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E50D3C" w:rsidR="00312DBC" w:rsidP="00AD4D59" w:rsidRDefault="00AD4D59" w14:paraId="295DF2ED" w14:textId="3625F851">
      <w:pPr>
        <w:spacing w:after="1" w:line="256" w:lineRule="auto"/>
        <w:jc w:val="center"/>
        <w:rPr>
          <w:rFonts w:ascii="Arial" w:hAnsi="Arial" w:cs="Arial"/>
          <w:b/>
          <w:u w:val="single"/>
        </w:rPr>
      </w:pPr>
      <w:bookmarkStart w:name="_Hlk168029935" w:id="0"/>
      <w:r>
        <w:rPr>
          <w:noProof/>
        </w:rPr>
        <w:drawing>
          <wp:inline distT="0" distB="0" distL="0" distR="0" wp14:anchorId="69B40B4C" wp14:editId="3256263F">
            <wp:extent cx="7458075" cy="54893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58075" cy="5489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7C85" w:rsidP="00AF0F91" w:rsidRDefault="006E7C85" w14:paraId="78A1CBCF" w14:textId="77777777">
      <w:pPr>
        <w:spacing w:after="1" w:line="256" w:lineRule="auto"/>
        <w:rPr>
          <w:rFonts w:ascii="Arial" w:hAnsi="Arial" w:cs="Arial"/>
          <w:b/>
          <w:u w:val="single"/>
        </w:rPr>
        <w:sectPr w:rsidR="006E7C85" w:rsidSect="00A940E6">
          <w:headerReference w:type="default" r:id="rId11"/>
          <w:footerReference w:type="even" r:id="rId12"/>
          <w:footerReference w:type="default" r:id="rId13"/>
          <w:pgSz w:w="16840" w:h="11900" w:orient="landscape"/>
          <w:pgMar w:top="1440" w:right="1440" w:bottom="1440" w:left="1440" w:header="708" w:footer="708" w:gutter="0"/>
          <w:cols w:space="708"/>
          <w:docGrid w:linePitch="360"/>
        </w:sectPr>
      </w:pPr>
    </w:p>
    <w:p w:rsidRPr="00E50D3C" w:rsidR="005831F1" w:rsidP="00AF0F91" w:rsidRDefault="00AF0F91" w14:paraId="4230A8CD" w14:textId="41F89610">
      <w:pPr>
        <w:spacing w:after="1" w:line="256" w:lineRule="auto"/>
        <w:rPr>
          <w:rFonts w:ascii="Arial" w:hAnsi="Arial" w:cs="Arial"/>
          <w:b/>
          <w:u w:val="single"/>
        </w:rPr>
      </w:pPr>
      <w:r w:rsidRPr="00E50D3C">
        <w:rPr>
          <w:rFonts w:ascii="Arial" w:hAnsi="Arial" w:cs="Arial"/>
          <w:b/>
          <w:u w:val="single"/>
        </w:rPr>
        <w:lastRenderedPageBreak/>
        <w:t xml:space="preserve">Section 1.  </w:t>
      </w:r>
      <w:r w:rsidRPr="00E50D3C" w:rsidR="005831F1">
        <w:rPr>
          <w:rFonts w:ascii="Arial" w:hAnsi="Arial" w:cs="Arial"/>
          <w:b/>
          <w:u w:val="single"/>
        </w:rPr>
        <w:t>Lesson Specification</w:t>
      </w:r>
    </w:p>
    <w:p w:rsidRPr="00E50D3C" w:rsidR="005831F1" w:rsidP="00C263B0" w:rsidRDefault="005831F1" w14:paraId="0E3B321E" w14:textId="092B6A2E">
      <w:pPr>
        <w:spacing w:after="1" w:line="256" w:lineRule="auto"/>
        <w:rPr>
          <w:rFonts w:ascii="Arial" w:hAnsi="Arial" w:cs="Arial"/>
        </w:rPr>
      </w:pPr>
    </w:p>
    <w:p w:rsidRPr="00E50D3C" w:rsidR="00AF0F91" w:rsidP="00C263B0" w:rsidRDefault="00AF0F91" w14:paraId="0E215C62" w14:textId="7E4ECF06">
      <w:pPr>
        <w:spacing w:after="1" w:line="256" w:lineRule="auto"/>
        <w:rPr>
          <w:rFonts w:ascii="Arial" w:hAnsi="Arial" w:cs="Arial"/>
          <w:b/>
          <w:bCs/>
        </w:rPr>
      </w:pPr>
      <w:r w:rsidRPr="00E50D3C">
        <w:rPr>
          <w:rFonts w:ascii="Arial" w:hAnsi="Arial" w:cs="Arial"/>
          <w:b/>
          <w:bCs/>
        </w:rPr>
        <w:t>Course Details:</w:t>
      </w:r>
    </w:p>
    <w:p w:rsidRPr="00E50D3C" w:rsidR="00AF0F91" w:rsidP="00C263B0" w:rsidRDefault="00AF0F91" w14:paraId="30691244" w14:textId="77777777">
      <w:pPr>
        <w:spacing w:after="1" w:line="256" w:lineRule="auto"/>
        <w:rPr>
          <w:rFonts w:ascii="Arial" w:hAnsi="Arial" w:cs="Arial"/>
          <w:b/>
          <w:bCs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Pr="005A40A3" w:rsidR="005803DF" w:rsidTr="213DF9BB" w14:paraId="5BD8CBFB" w14:textId="77777777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:rsidRPr="005A40A3" w:rsidR="005803DF" w:rsidP="00F10FE3" w:rsidRDefault="005803DF" w14:paraId="4DC19432" w14:textId="3887B0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Course Title</w:t>
            </w:r>
            <w:r w:rsidRPr="005A40A3" w:rsidR="000D20E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:rsidR="5B852395" w:rsidP="213DF9BB" w:rsidRDefault="5B852395" w14:paraId="69CCEF89" w14:textId="7ED0254D">
            <w:pPr>
              <w:rPr>
                <w:rFonts w:ascii="Arial" w:hAnsi="Arial" w:eastAsia="Arial" w:cs="Arial"/>
                <w:b/>
                <w:bCs/>
                <w:color w:val="000000" w:themeColor="text1"/>
              </w:rPr>
            </w:pPr>
            <w:r w:rsidRPr="213DF9BB">
              <w:rPr>
                <w:rFonts w:ascii="Arial" w:hAnsi="Arial" w:eastAsia="Arial" w:cs="Arial"/>
                <w:b/>
                <w:bCs/>
                <w:color w:val="000000" w:themeColor="text1"/>
                <w:sz w:val="19"/>
                <w:szCs w:val="19"/>
              </w:rPr>
              <w:t>Weapons and Ammunition Management in UN Peace Operations</w:t>
            </w:r>
          </w:p>
          <w:p w:rsidRPr="005A40A3" w:rsidR="00AF1622" w:rsidP="00052C4D" w:rsidRDefault="00AF1622" w14:paraId="165F29F1" w14:textId="6DEBFFD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Cs/>
                <w:sz w:val="20"/>
                <w:szCs w:val="20"/>
              </w:rPr>
              <w:t>In-person training</w:t>
            </w:r>
          </w:p>
        </w:tc>
      </w:tr>
      <w:tr w:rsidRPr="005A40A3" w:rsidR="00F46E89" w:rsidTr="213DF9BB" w14:paraId="11D31BA2" w14:textId="77777777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:rsidRPr="005A40A3" w:rsidR="00F46E89" w:rsidP="00AC05CB" w:rsidRDefault="00F46E89" w14:paraId="0DDA9AA0" w14:textId="1DC718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Course Objective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:rsidRPr="005A40A3" w:rsidR="00F46E89" w:rsidP="00052C4D" w:rsidRDefault="00AF1622" w14:paraId="166A9497" w14:textId="198F871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Cs/>
                <w:sz w:val="20"/>
                <w:szCs w:val="20"/>
              </w:rPr>
              <w:t>2. T/PCCs engaged in safe and secure management of ammunition on UN peacekeeping operations.</w:t>
            </w:r>
          </w:p>
        </w:tc>
      </w:tr>
      <w:tr w:rsidRPr="005A40A3" w:rsidR="005803DF" w:rsidTr="213DF9BB" w14:paraId="11BB0D27" w14:textId="77777777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:rsidRPr="005A40A3" w:rsidR="005803DF" w:rsidP="00F10FE3" w:rsidRDefault="00556459" w14:paraId="27163653" w14:textId="69FD2F4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Training</w:t>
            </w:r>
            <w:r w:rsidRPr="005A40A3" w:rsidR="005803DF">
              <w:rPr>
                <w:rFonts w:ascii="Arial" w:hAnsi="Arial" w:cs="Arial"/>
                <w:b/>
                <w:sz w:val="20"/>
                <w:szCs w:val="20"/>
              </w:rPr>
              <w:t xml:space="preserve"> Objective(s)</w:t>
            </w:r>
            <w:r w:rsidRPr="005A40A3" w:rsidR="000D20E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:rsidR="00E97AA0" w:rsidP="00E97AA0" w:rsidRDefault="00E97AA0" w14:paraId="1C04F468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2.1 Explain UN policies and guidelines on ammunition management.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:rsidR="00E97AA0" w:rsidP="00E97AA0" w:rsidRDefault="00E97AA0" w14:paraId="0520ED43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2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.2 Apply UN policies and guidelines on Ammunition Management.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:rsidR="00E97AA0" w:rsidP="00E97AA0" w:rsidRDefault="00E97AA0" w14:paraId="5B3ACEA6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2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 xml:space="preserve">.3 Apply UN policies on secure weapon </w:t>
            </w:r>
            <w:proofErr w:type="gram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storage</w:t>
            </w:r>
            <w:proofErr w:type="gramEnd"/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:rsidR="005803DF" w:rsidP="00E97AA0" w:rsidRDefault="00E97AA0" w14:paraId="11675DE8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 xml:space="preserve">2.4 Compile explosive safety cases to qualify ammunition storage </w:t>
            </w:r>
            <w:proofErr w:type="gram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licenses</w:t>
            </w:r>
            <w:proofErr w:type="gramEnd"/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:rsidRPr="00E97AA0" w:rsidR="00E97AA0" w:rsidP="00E97AA0" w:rsidRDefault="00E97AA0" w14:paraId="1A2ED556" w14:textId="69E1AAE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Pr="00E50D3C" w:rsidR="005803DF" w:rsidRDefault="005803DF" w14:paraId="5C268B79" w14:textId="4D28197A">
      <w:pPr>
        <w:rPr>
          <w:rFonts w:ascii="Arial" w:hAnsi="Arial" w:cs="Arial"/>
          <w:b/>
        </w:rPr>
      </w:pPr>
    </w:p>
    <w:p w:rsidRPr="00E50D3C" w:rsidR="00C263B0" w:rsidRDefault="00C263B0" w14:paraId="16663045" w14:textId="6187FA3B">
      <w:pPr>
        <w:rPr>
          <w:rFonts w:ascii="Arial" w:hAnsi="Arial" w:cs="Arial"/>
          <w:b/>
        </w:rPr>
      </w:pPr>
      <w:r w:rsidRPr="00E50D3C">
        <w:rPr>
          <w:rFonts w:ascii="Arial" w:hAnsi="Arial" w:cs="Arial"/>
          <w:b/>
        </w:rPr>
        <w:t>Lesson Details</w:t>
      </w:r>
      <w:r w:rsidRPr="00E50D3C" w:rsidR="00AF0F91">
        <w:rPr>
          <w:rFonts w:ascii="Arial" w:hAnsi="Arial" w:cs="Arial"/>
          <w:b/>
        </w:rPr>
        <w:t>: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Pr="005A40A3" w:rsidR="000D20E3" w:rsidTr="3C50876F" w14:paraId="74D6E2AA" w14:textId="77777777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:rsidRPr="005A40A3" w:rsidR="000D20E3" w:rsidP="000D20E3" w:rsidRDefault="000D20E3" w14:paraId="27C19D52" w14:textId="7218C5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 xml:space="preserve">Lesson </w:t>
            </w:r>
            <w:r w:rsidRPr="005A40A3" w:rsidR="00347D5D">
              <w:rPr>
                <w:rFonts w:ascii="Arial" w:hAnsi="Arial" w:cs="Arial"/>
                <w:b/>
                <w:sz w:val="20"/>
                <w:szCs w:val="20"/>
              </w:rPr>
              <w:t xml:space="preserve">Number and </w:t>
            </w:r>
            <w:r w:rsidRPr="005A40A3">
              <w:rPr>
                <w:rFonts w:ascii="Arial" w:hAnsi="Arial" w:cs="Arial"/>
                <w:b/>
                <w:sz w:val="20"/>
                <w:szCs w:val="20"/>
              </w:rPr>
              <w:t>Title: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:rsidRPr="005A40A3" w:rsidR="000D20E3" w:rsidP="00052C4D" w:rsidRDefault="00151CE1" w14:paraId="49BD0E35" w14:textId="32F6AFC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Cs/>
                <w:sz w:val="20"/>
                <w:szCs w:val="20"/>
              </w:rPr>
              <w:t>L</w:t>
            </w:r>
            <w:r w:rsidR="00E97AA0">
              <w:rPr>
                <w:rFonts w:ascii="Arial" w:hAnsi="Arial" w:cs="Arial"/>
                <w:bCs/>
                <w:sz w:val="20"/>
                <w:szCs w:val="20"/>
              </w:rPr>
              <w:t>09</w:t>
            </w:r>
            <w:r w:rsidRPr="005A40A3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Pr="00B92951" w:rsidR="00B92951">
              <w:rPr>
                <w:rFonts w:ascii="Arial" w:hAnsi="Arial" w:cs="Arial"/>
                <w:bCs/>
                <w:sz w:val="20"/>
                <w:szCs w:val="20"/>
              </w:rPr>
              <w:t>Understanding Ammunition Management</w:t>
            </w:r>
          </w:p>
        </w:tc>
      </w:tr>
      <w:tr w:rsidRPr="005A40A3" w:rsidR="000D20E3" w:rsidTr="3C50876F" w14:paraId="1A57560A" w14:textId="77777777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:rsidRPr="005A40A3" w:rsidR="000D20E3" w:rsidP="000D20E3" w:rsidRDefault="000D20E3" w14:paraId="60CDAFCD" w14:textId="2E44A8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Type of Lesson</w:t>
            </w:r>
            <w:r w:rsidRPr="005A40A3" w:rsidR="00052C4D">
              <w:rPr>
                <w:rFonts w:ascii="Arial" w:hAnsi="Arial" w:cs="Arial"/>
                <w:b/>
                <w:sz w:val="20"/>
                <w:szCs w:val="20"/>
              </w:rPr>
              <w:t xml:space="preserve"> / Session</w:t>
            </w:r>
            <w:r w:rsidRPr="005A40A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:rsidRPr="005A40A3" w:rsidR="000D20E3" w:rsidP="3C50876F" w:rsidRDefault="004E4035" w14:paraId="5FCB6E67" w14:textId="19DE95A7">
            <w:pPr>
              <w:rPr>
                <w:rFonts w:ascii="Arial" w:hAnsi="Arial" w:cs="Arial"/>
                <w:sz w:val="20"/>
                <w:szCs w:val="20"/>
              </w:rPr>
            </w:pPr>
            <w:r w:rsidRPr="3C50876F">
              <w:rPr>
                <w:rFonts w:ascii="Arial" w:hAnsi="Arial" w:cs="Arial"/>
                <w:sz w:val="20"/>
                <w:szCs w:val="20"/>
              </w:rPr>
              <w:t xml:space="preserve">In-person, </w:t>
            </w:r>
            <w:r w:rsidR="00554E22">
              <w:rPr>
                <w:rFonts w:ascii="Arial" w:hAnsi="Arial" w:cs="Arial"/>
                <w:sz w:val="20"/>
                <w:szCs w:val="20"/>
              </w:rPr>
              <w:t>Participant</w:t>
            </w:r>
            <w:r w:rsidRPr="3C50876F" w:rsidR="44CD94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C50876F">
              <w:rPr>
                <w:rFonts w:ascii="Arial" w:hAnsi="Arial" w:cs="Arial"/>
                <w:sz w:val="20"/>
                <w:szCs w:val="20"/>
              </w:rPr>
              <w:t>Exercise</w:t>
            </w:r>
          </w:p>
        </w:tc>
      </w:tr>
      <w:tr w:rsidRPr="005A40A3" w:rsidR="000D20E3" w:rsidTr="3C50876F" w14:paraId="544241C1" w14:textId="77777777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:rsidRPr="005A40A3" w:rsidR="000D20E3" w:rsidP="000D20E3" w:rsidRDefault="000D20E3" w14:paraId="238C7156" w14:textId="196F39E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Duration: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:rsidRPr="005A40A3" w:rsidR="000D20E3" w:rsidP="3C50876F" w:rsidRDefault="0074306E" w14:paraId="29524588" w14:textId="2DF2FE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 mins</w:t>
            </w:r>
          </w:p>
        </w:tc>
      </w:tr>
    </w:tbl>
    <w:p w:rsidRPr="00E50D3C" w:rsidR="000D20E3" w:rsidRDefault="000D20E3" w14:paraId="7708CD87" w14:textId="24DC946A">
      <w:pPr>
        <w:rPr>
          <w:rFonts w:ascii="Arial" w:hAnsi="Arial" w:cs="Arial"/>
          <w:b/>
        </w:rPr>
      </w:pPr>
    </w:p>
    <w:p w:rsidRPr="00E50D3C" w:rsidR="00AF0F91" w:rsidRDefault="00C263B0" w14:paraId="7663F622" w14:textId="59606177">
      <w:pPr>
        <w:rPr>
          <w:rFonts w:ascii="Arial" w:hAnsi="Arial" w:cs="Arial"/>
          <w:b/>
        </w:rPr>
      </w:pPr>
      <w:r w:rsidRPr="00E50D3C">
        <w:rPr>
          <w:rFonts w:ascii="Arial" w:hAnsi="Arial" w:cs="Arial"/>
          <w:b/>
        </w:rPr>
        <w:t>Enabling Objectives, Key Learning Points &amp; Training Outcomes</w:t>
      </w:r>
      <w:r w:rsidRPr="00E50D3C" w:rsidR="00AF0F91">
        <w:rPr>
          <w:rFonts w:ascii="Arial" w:hAnsi="Arial" w:cs="Arial"/>
          <w:b/>
        </w:rPr>
        <w:t>: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Pr="005A40A3" w:rsidR="00AF0F91" w:rsidTr="488DE3FD" w14:paraId="7FCB3E57" w14:textId="77777777">
        <w:trPr>
          <w:trHeight w:val="413"/>
        </w:trPr>
        <w:tc>
          <w:tcPr>
            <w:tcW w:w="1885" w:type="pct"/>
            <w:shd w:val="clear" w:color="auto" w:fill="DEEAF6" w:themeFill="accent5" w:themeFillTint="33"/>
          </w:tcPr>
          <w:p w:rsidRPr="005A40A3" w:rsidR="00AF0F91" w:rsidP="00F10FE3" w:rsidRDefault="00AF0F91" w14:paraId="0571E36E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Enabling Objectives: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:rsidRPr="005A40A3" w:rsidR="00AF0F91" w:rsidP="00F10FE3" w:rsidRDefault="00AF0F91" w14:paraId="7D2E99B2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Key learning Points:</w:t>
            </w:r>
          </w:p>
        </w:tc>
      </w:tr>
      <w:tr w:rsidRPr="005A40A3" w:rsidR="00AF0F91" w:rsidTr="488DE3FD" w14:paraId="4C56BEDE" w14:textId="77777777">
        <w:trPr>
          <w:trHeight w:val="940"/>
        </w:trPr>
        <w:tc>
          <w:tcPr>
            <w:tcW w:w="1885" w:type="pct"/>
            <w:shd w:val="clear" w:color="auto" w:fill="DEEAF6" w:themeFill="accent5" w:themeFillTint="33"/>
          </w:tcPr>
          <w:p w:rsidRPr="005A40A3" w:rsidR="00AF0F91" w:rsidP="00F10FE3" w:rsidRDefault="0061509B" w14:paraId="33239966" w14:textId="1C96A62A">
            <w:pPr>
              <w:rPr>
                <w:rFonts w:ascii="Arial" w:hAnsi="Arial" w:cs="Arial"/>
                <w:sz w:val="20"/>
                <w:szCs w:val="20"/>
              </w:rPr>
            </w:pPr>
            <w:r w:rsidRPr="0061509B">
              <w:rPr>
                <w:rFonts w:ascii="Arial" w:hAnsi="Arial" w:cs="Arial"/>
                <w:sz w:val="20"/>
                <w:szCs w:val="20"/>
              </w:rPr>
              <w:t>2.2.</w:t>
            </w:r>
            <w:r w:rsidR="00E97AA0">
              <w:rPr>
                <w:rFonts w:ascii="Arial" w:hAnsi="Arial" w:cs="Arial"/>
                <w:sz w:val="20"/>
                <w:szCs w:val="20"/>
              </w:rPr>
              <w:t>5</w:t>
            </w:r>
            <w:r w:rsidRPr="0061509B">
              <w:rPr>
                <w:rFonts w:ascii="Arial" w:hAnsi="Arial" w:cs="Arial"/>
                <w:sz w:val="20"/>
                <w:szCs w:val="20"/>
              </w:rPr>
              <w:t xml:space="preserve"> Examine ammunition management on UN operations by T/PCCs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:rsidRPr="0061509B" w:rsidR="0061509B" w:rsidP="0061509B" w:rsidRDefault="0061509B" w14:paraId="6C3EBD8C" w14:textId="47FB55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509B">
              <w:rPr>
                <w:rFonts w:ascii="Arial" w:hAnsi="Arial" w:cs="Arial"/>
                <w:sz w:val="20"/>
                <w:szCs w:val="20"/>
              </w:rPr>
              <w:t>2.2.</w:t>
            </w:r>
            <w:r w:rsidR="00E97AA0">
              <w:rPr>
                <w:rFonts w:ascii="Arial" w:hAnsi="Arial" w:cs="Arial"/>
                <w:sz w:val="20"/>
                <w:szCs w:val="20"/>
              </w:rPr>
              <w:t>5</w:t>
            </w:r>
            <w:r w:rsidRPr="0061509B">
              <w:rPr>
                <w:rFonts w:ascii="Arial" w:hAnsi="Arial" w:cs="Arial"/>
                <w:sz w:val="20"/>
                <w:szCs w:val="20"/>
              </w:rPr>
              <w:t xml:space="preserve">.1 Recall UN good practices for securing hazardous explosive </w:t>
            </w:r>
            <w:proofErr w:type="gramStart"/>
            <w:r w:rsidRPr="0061509B">
              <w:rPr>
                <w:rFonts w:ascii="Arial" w:hAnsi="Arial" w:cs="Arial"/>
                <w:sz w:val="20"/>
                <w:szCs w:val="20"/>
              </w:rPr>
              <w:t>materials</w:t>
            </w:r>
            <w:proofErr w:type="gramEnd"/>
          </w:p>
          <w:p w:rsidRPr="0061509B" w:rsidR="0061509B" w:rsidP="0061509B" w:rsidRDefault="0061509B" w14:paraId="3DFA8A37" w14:textId="4DF6F1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509B">
              <w:rPr>
                <w:rFonts w:ascii="Arial" w:hAnsi="Arial" w:cs="Arial"/>
                <w:sz w:val="20"/>
                <w:szCs w:val="20"/>
              </w:rPr>
              <w:t>2.2.</w:t>
            </w:r>
            <w:r w:rsidR="00E97AA0">
              <w:rPr>
                <w:rFonts w:ascii="Arial" w:hAnsi="Arial" w:cs="Arial"/>
                <w:sz w:val="20"/>
                <w:szCs w:val="20"/>
              </w:rPr>
              <w:t>5</w:t>
            </w:r>
            <w:r w:rsidRPr="0061509B">
              <w:rPr>
                <w:rFonts w:ascii="Arial" w:hAnsi="Arial" w:cs="Arial"/>
                <w:sz w:val="20"/>
                <w:szCs w:val="20"/>
              </w:rPr>
              <w:t>.2 Recall UN good practices for managing an explosive stor</w:t>
            </w:r>
            <w:r w:rsidR="00E97AA0">
              <w:rPr>
                <w:rFonts w:ascii="Arial" w:hAnsi="Arial" w:cs="Arial"/>
                <w:sz w:val="20"/>
                <w:szCs w:val="20"/>
              </w:rPr>
              <w:t>a</w:t>
            </w:r>
            <w:r w:rsidRPr="0061509B">
              <w:rPr>
                <w:rFonts w:ascii="Arial" w:hAnsi="Arial" w:cs="Arial"/>
                <w:sz w:val="20"/>
                <w:szCs w:val="20"/>
              </w:rPr>
              <w:t xml:space="preserve">ge </w:t>
            </w:r>
            <w:proofErr w:type="gramStart"/>
            <w:r w:rsidRPr="0061509B">
              <w:rPr>
                <w:rFonts w:ascii="Arial" w:hAnsi="Arial" w:cs="Arial"/>
                <w:sz w:val="20"/>
                <w:szCs w:val="20"/>
              </w:rPr>
              <w:t>site</w:t>
            </w:r>
            <w:proofErr w:type="gramEnd"/>
          </w:p>
          <w:p w:rsidRPr="0061509B" w:rsidR="0061509B" w:rsidP="0061509B" w:rsidRDefault="0061509B" w14:paraId="4F9523A4" w14:textId="4D080C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509B">
              <w:rPr>
                <w:rFonts w:ascii="Arial" w:hAnsi="Arial" w:cs="Arial"/>
                <w:sz w:val="20"/>
                <w:szCs w:val="20"/>
              </w:rPr>
              <w:t>2.2.</w:t>
            </w:r>
            <w:r w:rsidR="002371F2">
              <w:rPr>
                <w:rFonts w:ascii="Arial" w:hAnsi="Arial" w:cs="Arial"/>
                <w:sz w:val="20"/>
                <w:szCs w:val="20"/>
              </w:rPr>
              <w:t>5</w:t>
            </w:r>
            <w:r w:rsidRPr="0061509B">
              <w:rPr>
                <w:rFonts w:ascii="Arial" w:hAnsi="Arial" w:cs="Arial"/>
                <w:sz w:val="20"/>
                <w:szCs w:val="20"/>
              </w:rPr>
              <w:t>.3 Recall the requirements for the Calculation of Storage Space</w:t>
            </w:r>
          </w:p>
          <w:p w:rsidRPr="0061509B" w:rsidR="0061509B" w:rsidP="0061509B" w:rsidRDefault="0061509B" w14:paraId="2785253E" w14:textId="2E8F75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509B">
              <w:rPr>
                <w:rFonts w:ascii="Arial" w:hAnsi="Arial" w:cs="Arial"/>
                <w:sz w:val="20"/>
                <w:szCs w:val="20"/>
              </w:rPr>
              <w:t>2.2.</w:t>
            </w:r>
            <w:r w:rsidR="002371F2">
              <w:rPr>
                <w:rFonts w:ascii="Arial" w:hAnsi="Arial" w:cs="Arial"/>
                <w:sz w:val="20"/>
                <w:szCs w:val="20"/>
              </w:rPr>
              <w:t>5</w:t>
            </w:r>
            <w:r w:rsidRPr="0061509B">
              <w:rPr>
                <w:rFonts w:ascii="Arial" w:hAnsi="Arial" w:cs="Arial"/>
                <w:sz w:val="20"/>
                <w:szCs w:val="20"/>
              </w:rPr>
              <w:t xml:space="preserve">.4 Discuss the use of checks and inspections in ammunition </w:t>
            </w:r>
            <w:proofErr w:type="gramStart"/>
            <w:r w:rsidRPr="0061509B">
              <w:rPr>
                <w:rFonts w:ascii="Arial" w:hAnsi="Arial" w:cs="Arial"/>
                <w:sz w:val="20"/>
                <w:szCs w:val="20"/>
              </w:rPr>
              <w:t>management</w:t>
            </w:r>
            <w:proofErr w:type="gramEnd"/>
          </w:p>
          <w:p w:rsidRPr="0061509B" w:rsidR="0061509B" w:rsidP="0061509B" w:rsidRDefault="0061509B" w14:paraId="39F28D1F" w14:textId="332FA6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509B">
              <w:rPr>
                <w:rFonts w:ascii="Arial" w:hAnsi="Arial" w:cs="Arial"/>
                <w:sz w:val="20"/>
                <w:szCs w:val="20"/>
              </w:rPr>
              <w:t>2.2.</w:t>
            </w:r>
            <w:r w:rsidR="002371F2">
              <w:rPr>
                <w:rFonts w:ascii="Arial" w:hAnsi="Arial" w:cs="Arial"/>
                <w:sz w:val="20"/>
                <w:szCs w:val="20"/>
              </w:rPr>
              <w:t>5</w:t>
            </w:r>
            <w:r w:rsidRPr="0061509B">
              <w:rPr>
                <w:rFonts w:ascii="Arial" w:hAnsi="Arial" w:cs="Arial"/>
                <w:sz w:val="20"/>
                <w:szCs w:val="20"/>
              </w:rPr>
              <w:t xml:space="preserve">.5 Discuss the UN good practices for securing hazardous explosive </w:t>
            </w:r>
            <w:proofErr w:type="gramStart"/>
            <w:r w:rsidRPr="0061509B">
              <w:rPr>
                <w:rFonts w:ascii="Arial" w:hAnsi="Arial" w:cs="Arial"/>
                <w:sz w:val="20"/>
                <w:szCs w:val="20"/>
              </w:rPr>
              <w:t>materials</w:t>
            </w:r>
            <w:proofErr w:type="gramEnd"/>
          </w:p>
          <w:p w:rsidRPr="0061509B" w:rsidR="0061509B" w:rsidP="0061509B" w:rsidRDefault="0061509B" w14:paraId="291CB0AF" w14:textId="789B52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509B">
              <w:rPr>
                <w:rFonts w:ascii="Arial" w:hAnsi="Arial" w:cs="Arial"/>
                <w:sz w:val="20"/>
                <w:szCs w:val="20"/>
              </w:rPr>
              <w:t>2.2.</w:t>
            </w:r>
            <w:r w:rsidR="002371F2">
              <w:rPr>
                <w:rFonts w:ascii="Arial" w:hAnsi="Arial" w:cs="Arial"/>
                <w:sz w:val="20"/>
                <w:szCs w:val="20"/>
              </w:rPr>
              <w:t>5</w:t>
            </w:r>
            <w:r w:rsidRPr="0061509B">
              <w:rPr>
                <w:rFonts w:ascii="Arial" w:hAnsi="Arial" w:cs="Arial"/>
                <w:sz w:val="20"/>
                <w:szCs w:val="20"/>
              </w:rPr>
              <w:t xml:space="preserve">.6 Discuss the UN good practices for managing an explosive storage </w:t>
            </w:r>
            <w:proofErr w:type="gramStart"/>
            <w:r w:rsidRPr="0061509B">
              <w:rPr>
                <w:rFonts w:ascii="Arial" w:hAnsi="Arial" w:cs="Arial"/>
                <w:sz w:val="20"/>
                <w:szCs w:val="20"/>
              </w:rPr>
              <w:t>site</w:t>
            </w:r>
            <w:proofErr w:type="gramEnd"/>
          </w:p>
          <w:p w:rsidRPr="0061509B" w:rsidR="0061509B" w:rsidP="0061509B" w:rsidRDefault="0061509B" w14:paraId="4CB2FBEC" w14:textId="3FDC64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509B">
              <w:rPr>
                <w:rFonts w:ascii="Arial" w:hAnsi="Arial" w:cs="Arial"/>
                <w:sz w:val="20"/>
                <w:szCs w:val="20"/>
              </w:rPr>
              <w:t>2.2.</w:t>
            </w:r>
            <w:r w:rsidR="002371F2">
              <w:rPr>
                <w:rFonts w:ascii="Arial" w:hAnsi="Arial" w:cs="Arial"/>
                <w:sz w:val="20"/>
                <w:szCs w:val="20"/>
              </w:rPr>
              <w:t>5</w:t>
            </w:r>
            <w:r w:rsidRPr="0061509B">
              <w:rPr>
                <w:rFonts w:ascii="Arial" w:hAnsi="Arial" w:cs="Arial"/>
                <w:sz w:val="20"/>
                <w:szCs w:val="20"/>
              </w:rPr>
              <w:t xml:space="preserve">.7 Discuss Storage Temperatures and the isolation &amp; segregation of ammunition </w:t>
            </w:r>
            <w:proofErr w:type="gramStart"/>
            <w:r w:rsidRPr="0061509B">
              <w:rPr>
                <w:rFonts w:ascii="Arial" w:hAnsi="Arial" w:cs="Arial"/>
                <w:sz w:val="20"/>
                <w:szCs w:val="20"/>
              </w:rPr>
              <w:t>stocks</w:t>
            </w:r>
            <w:proofErr w:type="gramEnd"/>
          </w:p>
          <w:p w:rsidRPr="0061509B" w:rsidR="0061509B" w:rsidP="0061509B" w:rsidRDefault="0061509B" w14:paraId="0977581E" w14:textId="41D689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509B">
              <w:rPr>
                <w:rFonts w:ascii="Arial" w:hAnsi="Arial" w:cs="Arial"/>
                <w:sz w:val="20"/>
                <w:szCs w:val="20"/>
              </w:rPr>
              <w:t>2.2.</w:t>
            </w:r>
            <w:r w:rsidR="002371F2">
              <w:rPr>
                <w:rFonts w:ascii="Arial" w:hAnsi="Arial" w:cs="Arial"/>
                <w:sz w:val="20"/>
                <w:szCs w:val="20"/>
              </w:rPr>
              <w:t>5</w:t>
            </w:r>
            <w:r w:rsidRPr="0061509B">
              <w:rPr>
                <w:rFonts w:ascii="Arial" w:hAnsi="Arial" w:cs="Arial"/>
                <w:sz w:val="20"/>
                <w:szCs w:val="20"/>
              </w:rPr>
              <w:t>.8 Discuss the Stacking and Racking of ammunition and the use of Stack Tally Cards</w:t>
            </w:r>
          </w:p>
          <w:p w:rsidRPr="0061509B" w:rsidR="0061509B" w:rsidP="0061509B" w:rsidRDefault="0061509B" w14:paraId="427C2009" w14:textId="1CDC22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509B">
              <w:rPr>
                <w:rFonts w:ascii="Arial" w:hAnsi="Arial" w:cs="Arial"/>
                <w:sz w:val="20"/>
                <w:szCs w:val="20"/>
              </w:rPr>
              <w:t>2.2.</w:t>
            </w:r>
            <w:r w:rsidR="002371F2">
              <w:rPr>
                <w:rFonts w:ascii="Arial" w:hAnsi="Arial" w:cs="Arial"/>
                <w:sz w:val="20"/>
                <w:szCs w:val="20"/>
              </w:rPr>
              <w:t>5</w:t>
            </w:r>
            <w:r w:rsidRPr="0061509B">
              <w:rPr>
                <w:rFonts w:ascii="Arial" w:hAnsi="Arial" w:cs="Arial"/>
                <w:sz w:val="20"/>
                <w:szCs w:val="20"/>
              </w:rPr>
              <w:t xml:space="preserve">.9 Discuss Lotting &amp; Batching, the use of Bans &amp; Constraints and determining Faults &amp; Performance </w:t>
            </w:r>
            <w:proofErr w:type="gramStart"/>
            <w:r w:rsidRPr="0061509B">
              <w:rPr>
                <w:rFonts w:ascii="Arial" w:hAnsi="Arial" w:cs="Arial"/>
                <w:sz w:val="20"/>
                <w:szCs w:val="20"/>
              </w:rPr>
              <w:t>failures</w:t>
            </w:r>
            <w:proofErr w:type="gramEnd"/>
          </w:p>
          <w:p w:rsidRPr="0061509B" w:rsidR="0061509B" w:rsidP="0061509B" w:rsidRDefault="0061509B" w14:paraId="2EE5C865" w14:textId="20F5B98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509B">
              <w:rPr>
                <w:rFonts w:ascii="Arial" w:hAnsi="Arial" w:cs="Arial"/>
                <w:sz w:val="20"/>
                <w:szCs w:val="20"/>
              </w:rPr>
              <w:t>2.2.</w:t>
            </w:r>
            <w:r w:rsidR="002371F2">
              <w:rPr>
                <w:rFonts w:ascii="Arial" w:hAnsi="Arial" w:cs="Arial"/>
                <w:sz w:val="20"/>
                <w:szCs w:val="20"/>
              </w:rPr>
              <w:t>5</w:t>
            </w:r>
            <w:r w:rsidRPr="0061509B">
              <w:rPr>
                <w:rFonts w:ascii="Arial" w:hAnsi="Arial" w:cs="Arial"/>
                <w:sz w:val="20"/>
                <w:szCs w:val="20"/>
              </w:rPr>
              <w:t xml:space="preserve">.10 Apply checks and inspections to provide confidence that Explosive Storage sites conform to UN and international </w:t>
            </w:r>
            <w:proofErr w:type="gramStart"/>
            <w:r w:rsidRPr="0061509B">
              <w:rPr>
                <w:rFonts w:ascii="Arial" w:hAnsi="Arial" w:cs="Arial"/>
                <w:sz w:val="20"/>
                <w:szCs w:val="20"/>
              </w:rPr>
              <w:t>standards</w:t>
            </w:r>
            <w:proofErr w:type="gramEnd"/>
          </w:p>
          <w:p w:rsidRPr="005A40A3" w:rsidR="00AF0F91" w:rsidP="0061509B" w:rsidRDefault="05C3C643" w14:paraId="6E4446A3" w14:textId="39688E7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488DE3FD">
              <w:rPr>
                <w:rFonts w:ascii="Arial" w:hAnsi="Arial" w:cs="Arial"/>
                <w:sz w:val="20"/>
                <w:szCs w:val="20"/>
              </w:rPr>
              <w:t>2.2.</w:t>
            </w:r>
            <w:r w:rsidRPr="488DE3FD" w:rsidR="6DB76673">
              <w:rPr>
                <w:rFonts w:ascii="Arial" w:hAnsi="Arial" w:cs="Arial"/>
                <w:sz w:val="20"/>
                <w:szCs w:val="20"/>
              </w:rPr>
              <w:t>5</w:t>
            </w:r>
            <w:r w:rsidRPr="488DE3FD">
              <w:rPr>
                <w:rFonts w:ascii="Arial" w:hAnsi="Arial" w:cs="Arial"/>
                <w:sz w:val="20"/>
                <w:szCs w:val="20"/>
              </w:rPr>
              <w:t xml:space="preserve">.11 Examine the use of mitigations based on an explosive risk assessment for a </w:t>
            </w:r>
            <w:r w:rsidRPr="488DE3FD" w:rsidR="2BE5051B">
              <w:rPr>
                <w:rFonts w:ascii="Arial" w:hAnsi="Arial" w:cs="Arial"/>
                <w:sz w:val="20"/>
                <w:szCs w:val="20"/>
              </w:rPr>
              <w:t xml:space="preserve">temporary </w:t>
            </w:r>
            <w:r w:rsidRPr="488DE3FD">
              <w:rPr>
                <w:rFonts w:ascii="Arial" w:hAnsi="Arial" w:cs="Arial"/>
                <w:sz w:val="20"/>
                <w:szCs w:val="20"/>
              </w:rPr>
              <w:t>storage area</w:t>
            </w:r>
          </w:p>
        </w:tc>
      </w:tr>
      <w:tr w:rsidRPr="00266EC4" w:rsidR="00AF0F91" w:rsidTr="488DE3FD" w14:paraId="04D32315" w14:textId="77777777">
        <w:trPr>
          <w:trHeight w:val="1096"/>
        </w:trPr>
        <w:tc>
          <w:tcPr>
            <w:tcW w:w="1885" w:type="pct"/>
            <w:shd w:val="clear" w:color="auto" w:fill="DEEAF6" w:themeFill="accent5" w:themeFillTint="33"/>
          </w:tcPr>
          <w:p w:rsidRPr="00266EC4" w:rsidR="00AF0F91" w:rsidP="00F10FE3" w:rsidRDefault="00AF0F91" w14:paraId="6DB1C672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6EC4">
              <w:rPr>
                <w:rFonts w:ascii="Arial" w:hAnsi="Arial" w:cs="Arial"/>
                <w:b/>
                <w:sz w:val="20"/>
                <w:szCs w:val="20"/>
              </w:rPr>
              <w:lastRenderedPageBreak/>
              <w:t>Performance Statement: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:rsidRPr="00266EC4" w:rsidR="00AF0F91" w:rsidP="2693DC20" w:rsidRDefault="4A0A4E2F" w14:paraId="051FD753" w14:textId="641D9E76">
            <w:pPr>
              <w:rPr>
                <w:rFonts w:ascii="Arial" w:hAnsi="Arial" w:eastAsia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266EC4">
              <w:rPr>
                <w:rFonts w:ascii="Arial" w:hAnsi="Arial" w:eastAsia="Arial" w:cs="Arial"/>
                <w:i/>
                <w:iCs/>
                <w:color w:val="000000" w:themeColor="text1"/>
                <w:sz w:val="20"/>
                <w:szCs w:val="20"/>
              </w:rPr>
              <w:t xml:space="preserve">By the end of the lessons the </w:t>
            </w:r>
            <w:r w:rsidR="00554E22">
              <w:rPr>
                <w:rFonts w:ascii="Arial" w:hAnsi="Arial" w:eastAsia="Arial" w:cs="Arial"/>
                <w:i/>
                <w:iCs/>
                <w:color w:val="000000" w:themeColor="text1"/>
                <w:sz w:val="20"/>
                <w:szCs w:val="20"/>
              </w:rPr>
              <w:t>participant</w:t>
            </w:r>
            <w:r w:rsidRPr="00266EC4">
              <w:rPr>
                <w:rFonts w:ascii="Arial" w:hAnsi="Arial" w:eastAsia="Arial" w:cs="Arial"/>
                <w:i/>
                <w:iCs/>
                <w:color w:val="000000" w:themeColor="text1"/>
                <w:sz w:val="20"/>
                <w:szCs w:val="20"/>
              </w:rPr>
              <w:t>s will...</w:t>
            </w:r>
          </w:p>
          <w:p w:rsidRPr="00266EC4" w:rsidR="00932C88" w:rsidP="2693DC20" w:rsidRDefault="00716B51" w14:paraId="5816FC1F" w14:textId="2A903BCE">
            <w:pPr>
              <w:rPr>
                <w:rFonts w:ascii="Arial" w:hAnsi="Arial" w:eastAsia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266EC4">
              <w:rPr>
                <w:rFonts w:ascii="Arial" w:hAnsi="Arial" w:cs="Arial"/>
                <w:sz w:val="20"/>
                <w:szCs w:val="20"/>
              </w:rPr>
              <w:t>Examine ammunition management on UN operations by T/PCCs</w:t>
            </w:r>
          </w:p>
        </w:tc>
      </w:tr>
      <w:tr w:rsidRPr="00266EC4" w:rsidR="00AF0F91" w:rsidTr="488DE3FD" w14:paraId="4CCB03FE" w14:textId="77777777">
        <w:trPr>
          <w:trHeight w:val="1088"/>
        </w:trPr>
        <w:tc>
          <w:tcPr>
            <w:tcW w:w="1885" w:type="pct"/>
            <w:shd w:val="clear" w:color="auto" w:fill="DEEAF6" w:themeFill="accent5" w:themeFillTint="33"/>
          </w:tcPr>
          <w:p w:rsidRPr="00266EC4" w:rsidR="00AF0F91" w:rsidP="2693DC20" w:rsidRDefault="00AF0F91" w14:paraId="32F58CBC" w14:textId="179948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6EC4">
              <w:rPr>
                <w:rFonts w:ascii="Arial" w:hAnsi="Arial" w:cs="Arial"/>
                <w:b/>
                <w:bCs/>
                <w:sz w:val="20"/>
                <w:szCs w:val="20"/>
              </w:rPr>
              <w:t>Assessment Criteria: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:rsidRPr="00266EC4" w:rsidR="00AF0F91" w:rsidP="00266EC4" w:rsidRDefault="00266EC4" w14:paraId="1124D34E" w14:textId="3BF1443C">
            <w:pPr>
              <w:spacing w:after="0" w:line="240" w:lineRule="auto"/>
              <w:rPr>
                <w:sz w:val="24"/>
                <w:szCs w:val="24"/>
              </w:rPr>
            </w:pPr>
            <w:r w:rsidRPr="00266EC4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>There is no final assessment for this exercise, however, Instructors will use informal class discussion, questioning of </w:t>
            </w:r>
            <w:r w:rsidR="00554E22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>participant</w:t>
            </w:r>
            <w:r w:rsidRPr="00266EC4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 xml:space="preserve">s and review the work by the </w:t>
            </w:r>
            <w:r w:rsidR="00554E22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>participant</w:t>
            </w:r>
            <w:r w:rsidRPr="00266EC4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>s to enable a positive feedback loop to be established to enhance the effectiveness of the learning. </w:t>
            </w:r>
            <w:r w:rsidRPr="00266EC4"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DEEAF6"/>
              </w:rPr>
              <w:t> </w:t>
            </w:r>
          </w:p>
        </w:tc>
      </w:tr>
    </w:tbl>
    <w:p w:rsidRPr="00266EC4" w:rsidR="0034735A" w:rsidRDefault="0034735A" w14:paraId="12399FF3" w14:textId="53463783">
      <w:pPr>
        <w:rPr>
          <w:rFonts w:ascii="Arial" w:hAnsi="Arial" w:cs="Arial"/>
        </w:rPr>
      </w:pPr>
    </w:p>
    <w:p w:rsidRPr="00266EC4" w:rsidR="005831F1" w:rsidP="00AF0F91" w:rsidRDefault="00C263B0" w14:paraId="47CC881D" w14:textId="44786250">
      <w:pPr>
        <w:spacing w:after="1" w:line="256" w:lineRule="auto"/>
        <w:rPr>
          <w:rFonts w:ascii="Arial" w:hAnsi="Arial" w:cs="Arial"/>
        </w:rPr>
      </w:pPr>
      <w:r w:rsidRPr="00266EC4">
        <w:rPr>
          <w:rFonts w:ascii="Arial" w:hAnsi="Arial" w:cs="Arial"/>
          <w:b/>
        </w:rPr>
        <w:t>Resource</w:t>
      </w:r>
      <w:r w:rsidRPr="00266EC4" w:rsidR="00AF0F91">
        <w:rPr>
          <w:rFonts w:ascii="Arial" w:hAnsi="Arial" w:cs="Arial"/>
          <w:b/>
        </w:rPr>
        <w:t xml:space="preserve"> requirements:</w:t>
      </w:r>
    </w:p>
    <w:p w:rsidRPr="00266EC4" w:rsidR="00AF0F91" w:rsidP="00AF0F91" w:rsidRDefault="00AF0F91" w14:paraId="2A0FAA4E" w14:textId="77777777">
      <w:pPr>
        <w:spacing w:after="1" w:line="256" w:lineRule="auto"/>
        <w:rPr>
          <w:rFonts w:ascii="Arial" w:hAnsi="Arial" w:cs="Arial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Pr="00266EC4" w:rsidR="005831F1" w:rsidTr="23268911" w14:paraId="046B8A48" w14:textId="77777777">
        <w:trPr>
          <w:trHeight w:val="422"/>
        </w:trPr>
        <w:tc>
          <w:tcPr>
            <w:tcW w:w="1885" w:type="pct"/>
            <w:shd w:val="clear" w:color="auto" w:fill="FFF2CC" w:themeFill="accent4" w:themeFillTint="33"/>
            <w:vAlign w:val="center"/>
          </w:tcPr>
          <w:p w:rsidRPr="00266EC4" w:rsidR="005831F1" w:rsidP="00F10FE3" w:rsidRDefault="005831F1" w14:paraId="000084B1" w14:textId="184B04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6EC4">
              <w:rPr>
                <w:rFonts w:ascii="Arial" w:hAnsi="Arial" w:cs="Arial"/>
                <w:b/>
                <w:sz w:val="20"/>
                <w:szCs w:val="20"/>
              </w:rPr>
              <w:t>Instructor</w:t>
            </w:r>
            <w:r w:rsidRPr="00266EC4" w:rsidR="004B7FAB">
              <w:rPr>
                <w:rFonts w:ascii="Arial" w:hAnsi="Arial" w:cs="Arial"/>
                <w:b/>
                <w:sz w:val="20"/>
                <w:szCs w:val="20"/>
              </w:rPr>
              <w:t xml:space="preserve"> to </w:t>
            </w:r>
            <w:r w:rsidR="00554E22">
              <w:rPr>
                <w:rFonts w:ascii="Arial" w:hAnsi="Arial" w:cs="Arial"/>
                <w:b/>
                <w:sz w:val="20"/>
                <w:szCs w:val="20"/>
              </w:rPr>
              <w:t>participant</w:t>
            </w:r>
            <w:r w:rsidRPr="00266EC4" w:rsidR="004B7FAB">
              <w:rPr>
                <w:rFonts w:ascii="Arial" w:hAnsi="Arial" w:cs="Arial"/>
                <w:b/>
                <w:sz w:val="20"/>
                <w:szCs w:val="20"/>
              </w:rPr>
              <w:t xml:space="preserve"> ratio</w:t>
            </w:r>
            <w:r w:rsidRPr="00266EC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FF2CC" w:themeFill="accent4" w:themeFillTint="33"/>
            <w:vAlign w:val="center"/>
          </w:tcPr>
          <w:p w:rsidRPr="00266EC4" w:rsidR="005831F1" w:rsidP="3C50876F" w:rsidRDefault="6D96B98E" w14:paraId="53DA9AA5" w14:textId="7E6023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6EC4">
              <w:rPr>
                <w:rFonts w:ascii="Arial" w:hAnsi="Arial" w:cs="Arial"/>
                <w:sz w:val="20"/>
                <w:szCs w:val="20"/>
              </w:rPr>
              <w:t>1:</w:t>
            </w:r>
            <w:r w:rsidRPr="00266EC4" w:rsidR="2E0609EF">
              <w:rPr>
                <w:rFonts w:ascii="Arial" w:hAnsi="Arial" w:cs="Arial"/>
                <w:sz w:val="20"/>
                <w:szCs w:val="20"/>
              </w:rPr>
              <w:t>6 in syndicates</w:t>
            </w:r>
            <w:r w:rsidRPr="00266EC4" w:rsidR="1377C052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266EC4" w:rsidR="2E0609EF">
              <w:rPr>
                <w:rFonts w:ascii="Arial" w:hAnsi="Arial" w:cs="Arial"/>
                <w:sz w:val="20"/>
                <w:szCs w:val="20"/>
              </w:rPr>
              <w:t>Maximum</w:t>
            </w:r>
            <w:r w:rsidRPr="00266EC4" w:rsidR="1377C052">
              <w:rPr>
                <w:rFonts w:ascii="Arial" w:hAnsi="Arial" w:cs="Arial"/>
                <w:sz w:val="20"/>
                <w:szCs w:val="20"/>
              </w:rPr>
              <w:t xml:space="preserve"> class</w:t>
            </w:r>
            <w:r w:rsidRPr="00266EC4" w:rsidR="2E0609EF">
              <w:rPr>
                <w:rFonts w:ascii="Arial" w:hAnsi="Arial" w:cs="Arial"/>
                <w:sz w:val="20"/>
                <w:szCs w:val="20"/>
              </w:rPr>
              <w:t xml:space="preserve"> size </w:t>
            </w:r>
            <w:r w:rsidR="00E86549">
              <w:rPr>
                <w:rFonts w:ascii="Arial" w:hAnsi="Arial" w:cs="Arial"/>
                <w:sz w:val="20"/>
                <w:szCs w:val="20"/>
              </w:rPr>
              <w:t>15</w:t>
            </w:r>
            <w:r w:rsidRPr="00266EC4" w:rsidR="2E0609E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266EC4" w:rsidR="005831F1" w:rsidTr="23268911" w14:paraId="5ED88313" w14:textId="77777777">
        <w:trPr>
          <w:trHeight w:val="300"/>
        </w:trPr>
        <w:tc>
          <w:tcPr>
            <w:tcW w:w="1885" w:type="pct"/>
            <w:shd w:val="clear" w:color="auto" w:fill="FFF2CC" w:themeFill="accent4" w:themeFillTint="33"/>
          </w:tcPr>
          <w:p w:rsidRPr="00266EC4" w:rsidR="005831F1" w:rsidP="00F10FE3" w:rsidRDefault="005831F1" w14:paraId="71AB5B19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6EC4">
              <w:rPr>
                <w:rFonts w:ascii="Arial" w:hAnsi="Arial" w:cs="Arial"/>
                <w:b/>
                <w:sz w:val="20"/>
                <w:szCs w:val="20"/>
              </w:rPr>
              <w:t>Interpreters: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:rsidRPr="00266EC4" w:rsidR="005831F1" w:rsidP="3C50876F" w:rsidRDefault="6D96B98E" w14:paraId="68B76632" w14:textId="1D41B3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6EC4">
              <w:rPr>
                <w:rFonts w:ascii="Arial" w:hAnsi="Arial" w:cs="Arial"/>
                <w:sz w:val="20"/>
                <w:szCs w:val="20"/>
              </w:rPr>
              <w:t>1 per instructor</w:t>
            </w:r>
          </w:p>
        </w:tc>
      </w:tr>
      <w:tr w:rsidRPr="00266EC4" w:rsidR="005831F1" w:rsidTr="23268911" w14:paraId="0B504A7D" w14:textId="77777777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:rsidRPr="00266EC4" w:rsidR="005831F1" w:rsidP="2693DC20" w:rsidRDefault="005831F1" w14:paraId="47CD044B" w14:textId="5908511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6EC4">
              <w:rPr>
                <w:rFonts w:ascii="Arial" w:hAnsi="Arial" w:cs="Arial"/>
                <w:b/>
                <w:bCs/>
                <w:sz w:val="20"/>
                <w:szCs w:val="20"/>
              </w:rPr>
              <w:t>Training Facilities</w:t>
            </w:r>
            <w:r w:rsidRPr="00266EC4" w:rsidR="00052C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&amp; Equipment</w:t>
            </w:r>
            <w:r w:rsidRPr="00266EC4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:rsidRPr="00266EC4" w:rsidR="005831F1" w:rsidP="3C50876F" w:rsidRDefault="2E0609EF" w14:paraId="621CF0D7" w14:textId="52465002">
            <w:pPr>
              <w:rPr>
                <w:rFonts w:ascii="Arial" w:hAnsi="Arial" w:cs="Arial"/>
                <w:sz w:val="20"/>
                <w:szCs w:val="20"/>
              </w:rPr>
            </w:pPr>
            <w:r w:rsidRPr="488DE3FD">
              <w:rPr>
                <w:rFonts w:ascii="Arial" w:hAnsi="Arial" w:cs="Arial"/>
                <w:sz w:val="20"/>
                <w:szCs w:val="20"/>
              </w:rPr>
              <w:t>Classroom</w:t>
            </w:r>
          </w:p>
        </w:tc>
      </w:tr>
      <w:tr w:rsidRPr="00266EC4" w:rsidR="005831F1" w:rsidTr="23268911" w14:paraId="787C798B" w14:textId="77777777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:rsidRPr="00266EC4" w:rsidR="005831F1" w:rsidP="00F10FE3" w:rsidRDefault="005831F1" w14:paraId="31EA37CC" w14:textId="5C4CCE6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6EC4">
              <w:rPr>
                <w:rFonts w:ascii="Arial" w:hAnsi="Arial" w:cs="Arial"/>
                <w:b/>
                <w:sz w:val="20"/>
                <w:szCs w:val="20"/>
              </w:rPr>
              <w:t>Instruct</w:t>
            </w:r>
            <w:r w:rsidRPr="00266EC4" w:rsidR="00052C4D">
              <w:rPr>
                <w:rFonts w:ascii="Arial" w:hAnsi="Arial" w:cs="Arial"/>
                <w:b/>
                <w:sz w:val="20"/>
                <w:szCs w:val="20"/>
              </w:rPr>
              <w:t>ional tools &amp; materials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:rsidRPr="002E1E71" w:rsidR="00C973C6" w:rsidP="488DE3FD" w:rsidRDefault="57DA4369" w14:paraId="713422BB" w14:textId="77777777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2E1E7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Calculators, projector and screen, flipchart, whiteboard</w:t>
            </w:r>
          </w:p>
          <w:p w:rsidRPr="002E1E71" w:rsidR="00986F50" w:rsidP="002E1E71" w:rsidRDefault="00986F50" w14:paraId="67F33671" w14:textId="7C3641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1E7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10-15 Images needed of an explosive storage area, barricades, fencing and Containers/buildings</w:t>
            </w:r>
            <w:r w:rsidRPr="002E1E71" w:rsidR="002E1E7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required for </w:t>
            </w:r>
            <w:r w:rsidR="00554E22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participant</w:t>
            </w:r>
            <w:r w:rsidRPr="002E1E71" w:rsidR="002E1E7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exercise</w:t>
            </w:r>
          </w:p>
        </w:tc>
      </w:tr>
      <w:tr w:rsidRPr="00266EC4" w:rsidR="005831F1" w:rsidTr="23268911" w14:paraId="608A6EDE" w14:textId="77777777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:rsidRPr="00266EC4" w:rsidR="005831F1" w:rsidP="00F10FE3" w:rsidRDefault="00554E22" w14:paraId="1776346B" w14:textId="25E64FD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Participant</w:t>
            </w:r>
            <w:r w:rsidRPr="00266EC4" w:rsidR="005831F1">
              <w:rPr>
                <w:rFonts w:ascii="Arial" w:hAnsi="Arial" w:cs="Arial"/>
                <w:b/>
                <w:sz w:val="20"/>
                <w:szCs w:val="20"/>
              </w:rPr>
              <w:t xml:space="preserve"> Resources: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:rsidRPr="002E1E71" w:rsidR="0078572A" w:rsidP="002E1E71" w:rsidRDefault="0DB7A5FD" w14:paraId="65D61257" w14:textId="43922D43">
            <w:p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2E1E7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Full size printouts of some slides where required – see slide notes for details. </w:t>
            </w:r>
            <w:proofErr w:type="gramStart"/>
            <w:r w:rsidRPr="002E1E7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E.g.</w:t>
            </w:r>
            <w:proofErr w:type="gramEnd"/>
            <w:r w:rsidRPr="002E1E7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E1E71" w:rsidR="0078572A">
              <w:rPr>
                <w:rFonts w:ascii="Arial" w:hAnsi="Arial" w:cs="Arial"/>
                <w:sz w:val="20"/>
                <w:szCs w:val="20"/>
              </w:rPr>
              <w:t>Explosive Storehouse Inspection matrix template</w:t>
            </w:r>
          </w:p>
        </w:tc>
      </w:tr>
      <w:tr w:rsidRPr="00266EC4" w:rsidR="00052C4D" w:rsidTr="23268911" w14:paraId="5E94904B" w14:textId="77777777">
        <w:trPr>
          <w:trHeight w:val="350"/>
        </w:trPr>
        <w:tc>
          <w:tcPr>
            <w:tcW w:w="1885" w:type="pct"/>
            <w:shd w:val="clear" w:color="auto" w:fill="FFF2CC" w:themeFill="accent4" w:themeFillTint="33"/>
            <w:vAlign w:val="center"/>
          </w:tcPr>
          <w:p w:rsidRPr="00266EC4" w:rsidR="005831F1" w:rsidP="00F10FE3" w:rsidRDefault="00C263B0" w14:paraId="332953DC" w14:textId="224A1E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6EC4">
              <w:rPr>
                <w:rFonts w:ascii="Arial" w:hAnsi="Arial" w:cs="Arial"/>
                <w:b/>
                <w:sz w:val="20"/>
                <w:szCs w:val="20"/>
              </w:rPr>
              <w:t>Training Safety Points:</w:t>
            </w:r>
          </w:p>
        </w:tc>
        <w:tc>
          <w:tcPr>
            <w:tcW w:w="3115" w:type="pct"/>
            <w:shd w:val="clear" w:color="auto" w:fill="FFF2CC" w:themeFill="accent4" w:themeFillTint="33"/>
            <w:vAlign w:val="center"/>
          </w:tcPr>
          <w:p w:rsidRPr="00266EC4" w:rsidR="00C263B0" w:rsidP="00C263B0" w:rsidRDefault="00C263B0" w14:paraId="18E6D040" w14:textId="6C3F2465">
            <w:pPr>
              <w:spacing w:line="249" w:lineRule="auto"/>
              <w:ind w:left="-5" w:hanging="10"/>
              <w:rPr>
                <w:rFonts w:ascii="Arial" w:hAnsi="Arial" w:cs="Arial"/>
                <w:sz w:val="20"/>
                <w:szCs w:val="20"/>
              </w:rPr>
            </w:pPr>
            <w:r w:rsidRPr="00266EC4">
              <w:rPr>
                <w:rFonts w:ascii="Arial" w:hAnsi="Arial" w:cs="Arial"/>
                <w:sz w:val="20"/>
                <w:szCs w:val="20"/>
              </w:rPr>
              <w:t xml:space="preserve">Trainer is to make </w:t>
            </w:r>
            <w:r w:rsidR="00554E22">
              <w:rPr>
                <w:rFonts w:ascii="Arial" w:hAnsi="Arial" w:cs="Arial"/>
                <w:sz w:val="20"/>
                <w:szCs w:val="20"/>
              </w:rPr>
              <w:t>participant</w:t>
            </w:r>
            <w:r w:rsidRPr="00266EC4">
              <w:rPr>
                <w:rFonts w:ascii="Arial" w:hAnsi="Arial" w:cs="Arial"/>
                <w:sz w:val="20"/>
                <w:szCs w:val="20"/>
              </w:rPr>
              <w:t xml:space="preserve">s aware of course risk assessment in relation to the specific training environment. </w:t>
            </w:r>
          </w:p>
          <w:p w:rsidRPr="00266EC4" w:rsidR="005831F1" w:rsidP="23268911" w:rsidRDefault="00C263B0" w14:paraId="5382DE3C" w14:textId="1B2912AC">
            <w:pPr>
              <w:spacing w:line="249" w:lineRule="auto"/>
              <w:ind w:left="-5" w:hanging="10"/>
              <w:rPr>
                <w:rFonts w:ascii="Arial" w:hAnsi="Arial" w:eastAsia="Arial" w:cs="Arial"/>
                <w:sz w:val="20"/>
                <w:szCs w:val="20"/>
                <w:lang w:val="en-GB"/>
              </w:rPr>
            </w:pPr>
            <w:r w:rsidRPr="23268911">
              <w:rPr>
                <w:rFonts w:ascii="Arial" w:hAnsi="Arial" w:cs="Arial"/>
                <w:sz w:val="20"/>
                <w:szCs w:val="20"/>
              </w:rPr>
              <w:t xml:space="preserve">An example of Health and Safety checklist for classrooms is available here for reference here: </w:t>
            </w:r>
            <w:hyperlink r:id="rId14">
              <w:r w:rsidRPr="23268911" w:rsidR="43C78C2A">
                <w:rPr>
                  <w:rStyle w:val="Hyperlink"/>
                  <w:rFonts w:ascii="Arial" w:hAnsi="Arial" w:eastAsia="Arial" w:cs="Arial"/>
                  <w:sz w:val="20"/>
                  <w:szCs w:val="20"/>
                  <w:lang w:val="en-GB"/>
                </w:rPr>
                <w:t>Health and safety checklist for classrooms (hse.gov.uk)</w:t>
              </w:r>
            </w:hyperlink>
          </w:p>
        </w:tc>
      </w:tr>
      <w:tr w:rsidRPr="005A40A3" w:rsidR="005831F1" w:rsidTr="23268911" w14:paraId="17CE0A46" w14:textId="77777777">
        <w:trPr>
          <w:trHeight w:val="483"/>
        </w:trPr>
        <w:tc>
          <w:tcPr>
            <w:tcW w:w="1885" w:type="pct"/>
            <w:shd w:val="clear" w:color="auto" w:fill="FFF2CC" w:themeFill="accent4" w:themeFillTint="33"/>
          </w:tcPr>
          <w:p w:rsidRPr="00266EC4" w:rsidR="005831F1" w:rsidP="00F10FE3" w:rsidRDefault="00C263B0" w14:paraId="047067B0" w14:textId="2C8854F2">
            <w:pPr>
              <w:tabs>
                <w:tab w:val="left" w:pos="3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6EC4">
              <w:rPr>
                <w:rFonts w:ascii="Arial" w:hAnsi="Arial" w:cs="Arial"/>
                <w:b/>
                <w:bCs/>
                <w:sz w:val="20"/>
                <w:szCs w:val="20"/>
              </w:rPr>
              <w:t>Key Reference Documents: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:rsidRPr="00266EC4" w:rsidR="002A57C0" w:rsidP="002A57C0" w:rsidRDefault="002A57C0" w14:paraId="6716CCC7" w14:textId="77777777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266EC4">
              <w:rPr>
                <w:rFonts w:ascii="Arial" w:hAnsi="Arial" w:cs="Arial"/>
                <w:sz w:val="20"/>
                <w:szCs w:val="20"/>
              </w:rPr>
              <w:t>UN Manual on Ammunition Management</w:t>
            </w:r>
          </w:p>
          <w:p w:rsidRPr="00266EC4" w:rsidR="002A57C0" w:rsidP="002A57C0" w:rsidRDefault="002A57C0" w14:paraId="6A283A8B" w14:textId="77777777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266EC4">
              <w:rPr>
                <w:rFonts w:ascii="Arial" w:hAnsi="Arial" w:cs="Arial"/>
                <w:sz w:val="20"/>
                <w:szCs w:val="20"/>
              </w:rPr>
              <w:t>UN Weapons and Ammunition Management Policy (WAM)</w:t>
            </w:r>
          </w:p>
          <w:p w:rsidRPr="00266EC4" w:rsidR="002A57C0" w:rsidP="002A57C0" w:rsidRDefault="002A57C0" w14:paraId="674687A1" w14:textId="3341D8E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266EC4">
              <w:rPr>
                <w:rFonts w:ascii="Arial" w:hAnsi="Arial" w:cs="Arial"/>
                <w:sz w:val="20"/>
                <w:szCs w:val="20"/>
              </w:rPr>
              <w:t>International Ammunition Technical Guidelines (IATG)</w:t>
            </w:r>
          </w:p>
        </w:tc>
      </w:tr>
    </w:tbl>
    <w:p w:rsidR="004A6E87" w:rsidP="005831F1" w:rsidRDefault="004A6E87" w14:paraId="20C21C75" w14:textId="63D9E612">
      <w:pPr>
        <w:spacing w:after="1" w:line="256" w:lineRule="auto"/>
        <w:ind w:left="-5" w:hanging="10"/>
        <w:rPr>
          <w:rFonts w:ascii="Arial" w:hAnsi="Arial" w:cs="Arial"/>
        </w:rPr>
      </w:pPr>
    </w:p>
    <w:p w:rsidR="004A6E87" w:rsidRDefault="004A6E87" w14:paraId="395C1C54" w14:textId="7777777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Pr="00052C4D" w:rsidR="00F0330E" w:rsidP="00F0330E" w:rsidRDefault="00F0330E" w14:paraId="7D07AAA7" w14:textId="77777777">
      <w:pPr>
        <w:spacing w:after="1" w:line="256" w:lineRule="auto"/>
        <w:ind w:left="-5" w:hanging="10"/>
        <w:rPr>
          <w:rFonts w:ascii="Arial" w:hAnsi="Arial" w:cs="Arial"/>
          <w:b/>
          <w:sz w:val="24"/>
          <w:szCs w:val="24"/>
          <w:u w:val="single" w:color="000000"/>
        </w:rPr>
      </w:pPr>
      <w:r w:rsidRPr="00052C4D">
        <w:rPr>
          <w:rFonts w:ascii="Arial" w:hAnsi="Arial" w:cs="Arial"/>
          <w:b/>
          <w:sz w:val="24"/>
          <w:szCs w:val="24"/>
          <w:u w:val="single" w:color="000000"/>
        </w:rPr>
        <w:lastRenderedPageBreak/>
        <w:t xml:space="preserve">SECTION 2: </w:t>
      </w:r>
      <w:r>
        <w:rPr>
          <w:rFonts w:ascii="Arial" w:hAnsi="Arial" w:cs="Arial"/>
          <w:b/>
          <w:sz w:val="24"/>
          <w:szCs w:val="24"/>
          <w:u w:val="single" w:color="000000"/>
        </w:rPr>
        <w:t>LESSON PLAN</w:t>
      </w:r>
    </w:p>
    <w:p w:rsidRPr="00052C4D" w:rsidR="00F0330E" w:rsidP="00F0330E" w:rsidRDefault="00F0330E" w14:paraId="2A2AB7DD" w14:textId="77777777">
      <w:pPr>
        <w:spacing w:after="1" w:line="256" w:lineRule="auto"/>
        <w:ind w:left="-5" w:hanging="10"/>
        <w:rPr>
          <w:rFonts w:ascii="Arial" w:hAnsi="Arial" w:cs="Arial"/>
          <w:b/>
          <w:sz w:val="24"/>
          <w:szCs w:val="24"/>
          <w:u w:val="single" w:color="000000"/>
        </w:rPr>
      </w:pPr>
    </w:p>
    <w:p w:rsidRPr="00CE6EBD" w:rsidR="00F0330E" w:rsidP="00F0330E" w:rsidRDefault="00F0330E" w14:paraId="43DC620A" w14:textId="77777777">
      <w:pPr>
        <w:spacing w:after="0" w:line="240" w:lineRule="auto"/>
        <w:textAlignment w:val="baseline"/>
        <w:rPr>
          <w:rFonts w:ascii="Arial" w:hAnsi="Arial" w:eastAsia="Times New Roman" w:cs="Arial"/>
          <w:sz w:val="24"/>
          <w:szCs w:val="24"/>
          <w:lang w:eastAsia="en-GB"/>
        </w:rPr>
      </w:pPr>
      <w:r>
        <w:rPr>
          <w:rFonts w:ascii="Arial" w:hAnsi="Arial" w:eastAsia="Times New Roman" w:cs="Arial"/>
          <w:b/>
          <w:bCs/>
          <w:sz w:val="24"/>
          <w:szCs w:val="24"/>
          <w:lang w:eastAsia="en-GB"/>
        </w:rPr>
        <w:t>Executive</w:t>
      </w:r>
      <w:r w:rsidRPr="00CE6EBD">
        <w:rPr>
          <w:rFonts w:ascii="Arial" w:hAnsi="Arial" w:eastAsia="Times New Roman" w:cs="Arial"/>
          <w:b/>
          <w:bCs/>
          <w:sz w:val="24"/>
          <w:szCs w:val="24"/>
          <w:lang w:eastAsia="en-GB"/>
        </w:rPr>
        <w:t xml:space="preserve"> </w:t>
      </w:r>
      <w:r w:rsidRPr="00052C4D">
        <w:rPr>
          <w:rFonts w:ascii="Arial" w:hAnsi="Arial" w:eastAsia="Times New Roman" w:cs="Arial"/>
          <w:b/>
          <w:bCs/>
          <w:sz w:val="24"/>
          <w:szCs w:val="24"/>
          <w:lang w:eastAsia="en-GB"/>
        </w:rPr>
        <w:t>s</w:t>
      </w:r>
      <w:r w:rsidRPr="00CE6EBD">
        <w:rPr>
          <w:rFonts w:ascii="Arial" w:hAnsi="Arial" w:eastAsia="Times New Roman" w:cs="Arial"/>
          <w:b/>
          <w:bCs/>
          <w:sz w:val="24"/>
          <w:szCs w:val="24"/>
          <w:lang w:eastAsia="en-GB"/>
        </w:rPr>
        <w:t>ummary:</w:t>
      </w:r>
      <w:r w:rsidRPr="00CE6EBD">
        <w:rPr>
          <w:rFonts w:ascii="Arial" w:hAnsi="Arial" w:eastAsia="Times New Roman" w:cs="Arial"/>
          <w:sz w:val="24"/>
          <w:szCs w:val="24"/>
          <w:lang w:eastAsia="en-GB"/>
        </w:rPr>
        <w:t> </w:t>
      </w:r>
    </w:p>
    <w:p w:rsidRPr="00D76694" w:rsidR="007133B1" w:rsidP="00F0330E" w:rsidRDefault="007133B1" w14:paraId="00602AF5" w14:textId="045C9D46">
      <w:pPr>
        <w:spacing w:after="1" w:line="256" w:lineRule="auto"/>
        <w:ind w:left="-5" w:hanging="10"/>
        <w:rPr>
          <w:rFonts w:ascii="Arial" w:hAnsi="Arial" w:cs="Arial"/>
          <w:b/>
          <w:sz w:val="24"/>
          <w:szCs w:val="24"/>
          <w:u w:color="000000"/>
        </w:rPr>
      </w:pPr>
    </w:p>
    <w:p w:rsidRPr="00D76694" w:rsidR="007133B1" w:rsidP="000D770C" w:rsidRDefault="007133B1" w14:paraId="2F9782A9" w14:textId="15D4C0CF">
      <w:pPr>
        <w:spacing w:after="1" w:line="256" w:lineRule="auto"/>
        <w:rPr>
          <w:rFonts w:ascii="Arial" w:hAnsi="Arial" w:cs="Arial"/>
        </w:rPr>
      </w:pPr>
      <w:r w:rsidRPr="488DE3FD">
        <w:rPr>
          <w:rFonts w:ascii="Arial" w:hAnsi="Arial" w:cs="Arial"/>
        </w:rPr>
        <w:t xml:space="preserve">During this lesson </w:t>
      </w:r>
      <w:r w:rsidR="00554E22">
        <w:rPr>
          <w:rFonts w:ascii="Arial" w:hAnsi="Arial" w:cs="Arial"/>
        </w:rPr>
        <w:t>participant</w:t>
      </w:r>
      <w:r w:rsidRPr="488DE3FD">
        <w:rPr>
          <w:rFonts w:ascii="Arial" w:hAnsi="Arial" w:cs="Arial"/>
        </w:rPr>
        <w:t xml:space="preserve">s will examine </w:t>
      </w:r>
      <w:r w:rsidRPr="488DE3FD" w:rsidR="00E641AA">
        <w:rPr>
          <w:rFonts w:ascii="Arial" w:hAnsi="Arial" w:cs="Arial"/>
        </w:rPr>
        <w:t xml:space="preserve">further </w:t>
      </w:r>
      <w:r w:rsidRPr="488DE3FD">
        <w:rPr>
          <w:rFonts w:ascii="Arial" w:hAnsi="Arial" w:cs="Arial"/>
        </w:rPr>
        <w:t>ammunition management on UN operations by T/PCCs</w:t>
      </w:r>
      <w:r w:rsidRPr="488DE3FD" w:rsidR="00E641AA">
        <w:rPr>
          <w:rFonts w:ascii="Arial" w:hAnsi="Arial" w:cs="Arial"/>
        </w:rPr>
        <w:t>. They will r</w:t>
      </w:r>
      <w:r w:rsidRPr="488DE3FD">
        <w:rPr>
          <w:rFonts w:ascii="Arial" w:hAnsi="Arial" w:cs="Arial"/>
        </w:rPr>
        <w:t>ecall UN good practices for securing explosive materials</w:t>
      </w:r>
      <w:r w:rsidRPr="488DE3FD" w:rsidR="00E641AA">
        <w:rPr>
          <w:rFonts w:ascii="Arial" w:hAnsi="Arial" w:cs="Arial"/>
        </w:rPr>
        <w:t xml:space="preserve">, </w:t>
      </w:r>
      <w:r w:rsidRPr="488DE3FD" w:rsidR="00851642">
        <w:rPr>
          <w:rFonts w:ascii="Arial" w:hAnsi="Arial" w:cs="Arial"/>
        </w:rPr>
        <w:t>the</w:t>
      </w:r>
      <w:r w:rsidRPr="488DE3FD">
        <w:rPr>
          <w:rFonts w:ascii="Arial" w:hAnsi="Arial" w:cs="Arial"/>
        </w:rPr>
        <w:t xml:space="preserve"> manag</w:t>
      </w:r>
      <w:r w:rsidRPr="488DE3FD" w:rsidR="00851642">
        <w:rPr>
          <w:rFonts w:ascii="Arial" w:hAnsi="Arial" w:cs="Arial"/>
        </w:rPr>
        <w:t>ement of</w:t>
      </w:r>
      <w:r w:rsidRPr="488DE3FD">
        <w:rPr>
          <w:rFonts w:ascii="Arial" w:hAnsi="Arial" w:cs="Arial"/>
        </w:rPr>
        <w:t xml:space="preserve"> an explosive storage site</w:t>
      </w:r>
      <w:r w:rsidRPr="488DE3FD" w:rsidR="00851642">
        <w:rPr>
          <w:rFonts w:ascii="Arial" w:hAnsi="Arial" w:cs="Arial"/>
        </w:rPr>
        <w:t>,</w:t>
      </w:r>
      <w:r w:rsidRPr="488DE3FD" w:rsidR="00E641AA">
        <w:rPr>
          <w:rFonts w:ascii="Arial" w:hAnsi="Arial" w:cs="Arial"/>
        </w:rPr>
        <w:t xml:space="preserve"> and </w:t>
      </w:r>
      <w:r w:rsidRPr="488DE3FD">
        <w:rPr>
          <w:rFonts w:ascii="Arial" w:hAnsi="Arial" w:cs="Arial"/>
        </w:rPr>
        <w:t>the requirements for the Calculation of Storage Space</w:t>
      </w:r>
      <w:r w:rsidRPr="488DE3FD" w:rsidR="00E641AA">
        <w:rPr>
          <w:rFonts w:ascii="Arial" w:hAnsi="Arial" w:cs="Arial"/>
        </w:rPr>
        <w:t>.</w:t>
      </w:r>
      <w:r w:rsidRPr="488DE3FD" w:rsidR="000D770C">
        <w:rPr>
          <w:rFonts w:ascii="Arial" w:hAnsi="Arial" w:cs="Arial"/>
        </w:rPr>
        <w:t xml:space="preserve"> </w:t>
      </w:r>
      <w:r w:rsidRPr="488DE3FD" w:rsidR="00E641AA">
        <w:rPr>
          <w:rFonts w:ascii="Arial" w:hAnsi="Arial" w:cs="Arial"/>
        </w:rPr>
        <w:t>They will d</w:t>
      </w:r>
      <w:r w:rsidRPr="488DE3FD">
        <w:rPr>
          <w:rFonts w:ascii="Arial" w:hAnsi="Arial" w:cs="Arial"/>
        </w:rPr>
        <w:t>iscuss the use of checks and inspections in ammunition management</w:t>
      </w:r>
      <w:r w:rsidRPr="488DE3FD" w:rsidR="00E641AA">
        <w:rPr>
          <w:rFonts w:ascii="Arial" w:hAnsi="Arial" w:cs="Arial"/>
        </w:rPr>
        <w:t>,</w:t>
      </w:r>
      <w:r w:rsidRPr="488DE3FD" w:rsidR="00242362">
        <w:rPr>
          <w:rFonts w:ascii="Arial" w:hAnsi="Arial" w:cs="Arial"/>
        </w:rPr>
        <w:t xml:space="preserve"> along with the</w:t>
      </w:r>
      <w:r w:rsidRPr="488DE3FD" w:rsidR="00E641AA">
        <w:rPr>
          <w:rFonts w:ascii="Arial" w:hAnsi="Arial" w:cs="Arial"/>
        </w:rPr>
        <w:t xml:space="preserve"> </w:t>
      </w:r>
      <w:r w:rsidRPr="488DE3FD">
        <w:rPr>
          <w:rFonts w:ascii="Arial" w:hAnsi="Arial" w:cs="Arial"/>
        </w:rPr>
        <w:t>UN good practices for securing hazardous explosive materials</w:t>
      </w:r>
      <w:r w:rsidRPr="488DE3FD" w:rsidR="00174A15">
        <w:rPr>
          <w:rFonts w:ascii="Arial" w:hAnsi="Arial" w:cs="Arial"/>
        </w:rPr>
        <w:t xml:space="preserve"> and</w:t>
      </w:r>
      <w:r w:rsidRPr="488DE3FD">
        <w:rPr>
          <w:rFonts w:ascii="Arial" w:hAnsi="Arial" w:cs="Arial"/>
        </w:rPr>
        <w:t xml:space="preserve"> for managing an explosive storage site</w:t>
      </w:r>
      <w:r w:rsidRPr="488DE3FD" w:rsidR="00174A15">
        <w:rPr>
          <w:rFonts w:ascii="Arial" w:hAnsi="Arial" w:cs="Arial"/>
        </w:rPr>
        <w:t>.</w:t>
      </w:r>
      <w:r w:rsidRPr="488DE3FD" w:rsidR="008C174C">
        <w:rPr>
          <w:rFonts w:ascii="Arial" w:hAnsi="Arial" w:cs="Arial"/>
        </w:rPr>
        <w:t xml:space="preserve"> </w:t>
      </w:r>
      <w:r w:rsidRPr="488DE3FD" w:rsidR="009B71AE">
        <w:rPr>
          <w:rFonts w:ascii="Arial" w:hAnsi="Arial" w:cs="Arial"/>
        </w:rPr>
        <w:t>They will look in detail at</w:t>
      </w:r>
      <w:r w:rsidRPr="488DE3FD">
        <w:rPr>
          <w:rFonts w:ascii="Arial" w:hAnsi="Arial" w:cs="Arial"/>
        </w:rPr>
        <w:t xml:space="preserve"> Storage Temperatures and the isolation &amp; segregation of ammunition stocks</w:t>
      </w:r>
      <w:r w:rsidRPr="488DE3FD" w:rsidR="009B71AE">
        <w:rPr>
          <w:rFonts w:ascii="Arial" w:hAnsi="Arial" w:cs="Arial"/>
        </w:rPr>
        <w:t xml:space="preserve">, </w:t>
      </w:r>
      <w:r w:rsidRPr="488DE3FD">
        <w:rPr>
          <w:rFonts w:ascii="Arial" w:hAnsi="Arial" w:cs="Arial"/>
        </w:rPr>
        <w:t xml:space="preserve">the Stacking and Racking of ammunition and the use of Stack Tally </w:t>
      </w:r>
      <w:r w:rsidRPr="488DE3FD" w:rsidR="00176127">
        <w:rPr>
          <w:rFonts w:ascii="Arial" w:hAnsi="Arial" w:cs="Arial"/>
        </w:rPr>
        <w:t>Cards and</w:t>
      </w:r>
      <w:r w:rsidRPr="488DE3FD">
        <w:rPr>
          <w:rFonts w:ascii="Arial" w:hAnsi="Arial" w:cs="Arial"/>
        </w:rPr>
        <w:t xml:space="preserve"> determining Faults &amp; Performance failures</w:t>
      </w:r>
      <w:r w:rsidRPr="488DE3FD" w:rsidR="009B71AE">
        <w:rPr>
          <w:rFonts w:ascii="Arial" w:hAnsi="Arial" w:cs="Arial"/>
        </w:rPr>
        <w:t xml:space="preserve">.  They </w:t>
      </w:r>
      <w:r w:rsidRPr="488DE3FD" w:rsidR="00C92E78">
        <w:rPr>
          <w:rFonts w:ascii="Arial" w:hAnsi="Arial" w:cs="Arial"/>
        </w:rPr>
        <w:t xml:space="preserve">will </w:t>
      </w:r>
      <w:r w:rsidRPr="488DE3FD" w:rsidR="009B71AE">
        <w:rPr>
          <w:rFonts w:ascii="Arial" w:hAnsi="Arial" w:cs="Arial"/>
        </w:rPr>
        <w:t>a</w:t>
      </w:r>
      <w:r w:rsidRPr="488DE3FD">
        <w:rPr>
          <w:rFonts w:ascii="Arial" w:hAnsi="Arial" w:cs="Arial"/>
        </w:rPr>
        <w:t>pply</w:t>
      </w:r>
      <w:r w:rsidRPr="488DE3FD" w:rsidR="00C92E78">
        <w:rPr>
          <w:rFonts w:ascii="Arial" w:hAnsi="Arial" w:cs="Arial"/>
        </w:rPr>
        <w:t xml:space="preserve"> these</w:t>
      </w:r>
      <w:r w:rsidRPr="488DE3FD">
        <w:rPr>
          <w:rFonts w:ascii="Arial" w:hAnsi="Arial" w:cs="Arial"/>
        </w:rPr>
        <w:t xml:space="preserve"> checks and inspections to provide confidence that Explosive Storage sites conform to UN and international standards</w:t>
      </w:r>
      <w:r w:rsidRPr="488DE3FD" w:rsidR="00176127">
        <w:rPr>
          <w:rFonts w:ascii="Arial" w:hAnsi="Arial" w:cs="Arial"/>
        </w:rPr>
        <w:t xml:space="preserve"> and finally </w:t>
      </w:r>
      <w:r w:rsidRPr="488DE3FD" w:rsidR="008C174C">
        <w:rPr>
          <w:rFonts w:ascii="Arial" w:hAnsi="Arial" w:cs="Arial"/>
        </w:rPr>
        <w:t>they will</w:t>
      </w:r>
      <w:r w:rsidRPr="488DE3FD">
        <w:rPr>
          <w:rFonts w:ascii="Arial" w:hAnsi="Arial" w:cs="Arial"/>
        </w:rPr>
        <w:t xml:space="preserve"> </w:t>
      </w:r>
      <w:r w:rsidRPr="488DE3FD" w:rsidR="008C174C">
        <w:rPr>
          <w:rFonts w:ascii="Arial" w:hAnsi="Arial" w:cs="Arial"/>
        </w:rPr>
        <w:t>e</w:t>
      </w:r>
      <w:r w:rsidRPr="488DE3FD">
        <w:rPr>
          <w:rFonts w:ascii="Arial" w:hAnsi="Arial" w:cs="Arial"/>
        </w:rPr>
        <w:t xml:space="preserve">xamine the use of mitigations based on an explosive risk assessment for a </w:t>
      </w:r>
      <w:r w:rsidRPr="488DE3FD" w:rsidR="0DDF5E5E">
        <w:rPr>
          <w:rFonts w:ascii="Arial" w:hAnsi="Arial" w:cs="Arial"/>
        </w:rPr>
        <w:t>temporary</w:t>
      </w:r>
      <w:r w:rsidRPr="488DE3FD">
        <w:rPr>
          <w:rFonts w:ascii="Arial" w:hAnsi="Arial" w:cs="Arial"/>
        </w:rPr>
        <w:t xml:space="preserve"> storage area</w:t>
      </w:r>
      <w:r w:rsidRPr="488DE3FD" w:rsidR="000D770C">
        <w:rPr>
          <w:rFonts w:ascii="Arial" w:hAnsi="Arial" w:cs="Arial"/>
        </w:rPr>
        <w:t>.</w:t>
      </w:r>
    </w:p>
    <w:p w:rsidRPr="00CE6EBD" w:rsidR="007133B1" w:rsidP="00F0330E" w:rsidRDefault="007133B1" w14:paraId="588306A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24"/>
          <w:szCs w:val="24"/>
          <w:lang w:eastAsia="en-GB"/>
        </w:rPr>
      </w:pPr>
    </w:p>
    <w:p w:rsidRPr="00052C4D" w:rsidR="00F0330E" w:rsidP="00F0330E" w:rsidRDefault="00F0330E" w14:paraId="46633B90" w14:textId="77777777">
      <w:pPr>
        <w:rPr>
          <w:rFonts w:ascii="Arial" w:hAnsi="Arial" w:cs="Arial"/>
          <w:sz w:val="24"/>
          <w:szCs w:val="24"/>
        </w:rPr>
      </w:pPr>
      <w:r w:rsidRPr="00052C4D">
        <w:rPr>
          <w:rFonts w:ascii="Arial" w:hAnsi="Arial" w:eastAsia="Times New Roman" w:cs="Arial"/>
          <w:b/>
          <w:bCs/>
          <w:sz w:val="24"/>
          <w:szCs w:val="24"/>
          <w:lang w:eastAsia="en-GB"/>
        </w:rPr>
        <w:t>S</w:t>
      </w:r>
      <w:r w:rsidRPr="00AF0F91">
        <w:rPr>
          <w:rFonts w:ascii="Arial" w:hAnsi="Arial" w:eastAsia="Times New Roman" w:cs="Arial"/>
          <w:b/>
          <w:bCs/>
          <w:sz w:val="24"/>
          <w:szCs w:val="24"/>
          <w:lang w:eastAsia="en-GB"/>
        </w:rPr>
        <w:t>etup</w:t>
      </w:r>
      <w:r>
        <w:rPr>
          <w:rFonts w:ascii="Arial" w:hAnsi="Arial" w:eastAsia="Times New Roman" w:cs="Arial"/>
          <w:b/>
          <w:bCs/>
          <w:sz w:val="24"/>
          <w:szCs w:val="24"/>
          <w:lang w:eastAsia="en-GB"/>
        </w:rPr>
        <w:t>:</w:t>
      </w:r>
    </w:p>
    <w:p w:rsidRPr="002046FD" w:rsidR="002046FD" w:rsidP="002046FD" w:rsidRDefault="002046FD" w14:paraId="3C745857" w14:textId="4DF65D58">
      <w:pPr>
        <w:spacing w:after="0" w:line="240" w:lineRule="auto"/>
        <w:ind w:left="-15"/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r w:rsidRPr="4C0976EF">
        <w:rPr>
          <w:rFonts w:ascii="Arial" w:hAnsi="Arial" w:eastAsia="Times New Roman" w:cs="Arial"/>
          <w:color w:val="000000" w:themeColor="text1"/>
          <w:lang w:eastAsia="en-GB"/>
        </w:rPr>
        <w:t>Phase 1, Phase 2 (stages 1</w:t>
      </w:r>
      <w:r w:rsidRPr="4C0976EF" w:rsidR="33B600FB">
        <w:rPr>
          <w:rFonts w:ascii="Arial" w:hAnsi="Arial" w:eastAsia="Times New Roman" w:cs="Arial"/>
          <w:color w:val="000000" w:themeColor="text1"/>
          <w:lang w:eastAsia="en-GB"/>
        </w:rPr>
        <w:t xml:space="preserve"> </w:t>
      </w:r>
      <w:r w:rsidRPr="4C0976EF">
        <w:rPr>
          <w:rFonts w:ascii="Arial" w:hAnsi="Arial" w:eastAsia="Times New Roman" w:cs="Arial"/>
          <w:color w:val="000000" w:themeColor="text1"/>
          <w:lang w:eastAsia="en-GB"/>
        </w:rPr>
        <w:t>&amp;</w:t>
      </w:r>
      <w:r w:rsidRPr="4C0976EF" w:rsidR="33B600FB">
        <w:rPr>
          <w:rFonts w:ascii="Arial" w:hAnsi="Arial" w:eastAsia="Times New Roman" w:cs="Arial"/>
          <w:color w:val="000000" w:themeColor="text1"/>
          <w:lang w:eastAsia="en-GB"/>
        </w:rPr>
        <w:t xml:space="preserve"> </w:t>
      </w:r>
      <w:r w:rsidRPr="4C0976EF">
        <w:rPr>
          <w:rFonts w:ascii="Arial" w:hAnsi="Arial" w:eastAsia="Times New Roman" w:cs="Arial"/>
          <w:color w:val="000000" w:themeColor="text1"/>
          <w:lang w:eastAsia="en-GB"/>
        </w:rPr>
        <w:t>2) and Phase 3 will be delivered to the class as a single collective. </w:t>
      </w:r>
    </w:p>
    <w:p w:rsidRPr="002046FD" w:rsidR="002046FD" w:rsidP="002046FD" w:rsidRDefault="002046FD" w14:paraId="566DC843" w14:textId="77777777">
      <w:pPr>
        <w:spacing w:after="0" w:line="240" w:lineRule="auto"/>
        <w:ind w:left="-15"/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r w:rsidRPr="002046FD">
        <w:rPr>
          <w:rFonts w:ascii="Arial" w:hAnsi="Arial" w:eastAsia="Times New Roman" w:cs="Arial"/>
          <w:color w:val="000000"/>
          <w:lang w:eastAsia="en-GB"/>
        </w:rPr>
        <w:t> </w:t>
      </w:r>
    </w:p>
    <w:p w:rsidRPr="002046FD" w:rsidR="002046FD" w:rsidP="002046FD" w:rsidRDefault="002046FD" w14:paraId="4CA89731" w14:textId="7022D3FD">
      <w:pPr>
        <w:spacing w:after="0" w:line="240" w:lineRule="auto"/>
        <w:ind w:left="-15"/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r w:rsidRPr="47A96068">
        <w:rPr>
          <w:rFonts w:ascii="Arial" w:hAnsi="Arial" w:eastAsia="Times New Roman" w:cs="Arial"/>
          <w:color w:val="000000" w:themeColor="text1"/>
          <w:lang w:eastAsia="en-GB"/>
        </w:rPr>
        <w:t xml:space="preserve">Phase 3 (stage </w:t>
      </w:r>
      <w:r w:rsidRPr="47A96068" w:rsidR="27586ADE">
        <w:rPr>
          <w:rFonts w:ascii="Arial" w:hAnsi="Arial" w:eastAsia="Times New Roman" w:cs="Arial"/>
          <w:color w:val="000000" w:themeColor="text1"/>
          <w:lang w:eastAsia="en-GB"/>
        </w:rPr>
        <w:t>3</w:t>
      </w:r>
      <w:r w:rsidRPr="47A96068">
        <w:rPr>
          <w:rFonts w:ascii="Arial" w:hAnsi="Arial" w:eastAsia="Times New Roman" w:cs="Arial"/>
          <w:color w:val="000000" w:themeColor="text1"/>
          <w:lang w:eastAsia="en-GB"/>
        </w:rPr>
        <w:t xml:space="preserve">) will be conducted in small groups (6-8 </w:t>
      </w:r>
      <w:r w:rsidR="00554E22">
        <w:rPr>
          <w:rFonts w:ascii="Arial" w:hAnsi="Arial" w:eastAsia="Times New Roman" w:cs="Arial"/>
          <w:color w:val="000000" w:themeColor="text1"/>
          <w:lang w:eastAsia="en-GB"/>
        </w:rPr>
        <w:t>participant</w:t>
      </w:r>
      <w:r w:rsidRPr="47A96068">
        <w:rPr>
          <w:rFonts w:ascii="Arial" w:hAnsi="Arial" w:eastAsia="Times New Roman" w:cs="Arial"/>
          <w:color w:val="000000" w:themeColor="text1"/>
          <w:lang w:eastAsia="en-GB"/>
        </w:rPr>
        <w:t>s) each with a dedicated instructor. </w:t>
      </w:r>
    </w:p>
    <w:p w:rsidR="00F0330E" w:rsidP="00F0330E" w:rsidRDefault="00F0330E" w14:paraId="1E55735C" w14:textId="77777777">
      <w:pPr>
        <w:rPr>
          <w:rFonts w:ascii="Arial" w:hAnsi="Arial" w:cs="Arial"/>
          <w:sz w:val="24"/>
          <w:szCs w:val="24"/>
        </w:rPr>
      </w:pPr>
    </w:p>
    <w:p w:rsidRPr="0055796D" w:rsidR="00F0330E" w:rsidP="0055796D" w:rsidRDefault="00F0330E" w14:paraId="189BC48E" w14:textId="2AFB3F5B">
      <w:pPr>
        <w:rPr>
          <w:rFonts w:ascii="Arial" w:hAnsi="Arial" w:eastAsia="Times New Roman" w:cs="Arial"/>
          <w:b/>
          <w:bCs/>
          <w:sz w:val="24"/>
          <w:szCs w:val="24"/>
          <w:lang w:eastAsia="en-GB"/>
        </w:rPr>
      </w:pPr>
      <w:r w:rsidRPr="00AF0F91">
        <w:rPr>
          <w:rFonts w:ascii="Arial" w:hAnsi="Arial" w:eastAsia="Times New Roman" w:cs="Arial"/>
          <w:b/>
          <w:bCs/>
          <w:sz w:val="24"/>
          <w:szCs w:val="24"/>
          <w:lang w:eastAsia="en-GB"/>
        </w:rPr>
        <w:t>Conduct</w:t>
      </w:r>
      <w:r>
        <w:rPr>
          <w:rFonts w:ascii="Arial" w:hAnsi="Arial" w:eastAsia="Times New Roman" w:cs="Arial"/>
          <w:b/>
          <w:bCs/>
          <w:sz w:val="24"/>
          <w:szCs w:val="24"/>
          <w:lang w:eastAsia="en-GB"/>
        </w:rPr>
        <w:t>:</w:t>
      </w:r>
    </w:p>
    <w:p w:rsidR="489DAFC8" w:rsidP="3C50876F" w:rsidRDefault="489DAFC8" w14:paraId="0CE84842" w14:textId="11AD4105">
      <w:pPr>
        <w:rPr>
          <w:rFonts w:ascii="Arial" w:hAnsi="Arial" w:eastAsia="Arial" w:cs="Arial"/>
          <w:color w:val="000000" w:themeColor="text1"/>
        </w:rPr>
      </w:pPr>
      <w:r w:rsidRPr="3C50876F">
        <w:rPr>
          <w:rFonts w:ascii="Arial" w:hAnsi="Arial" w:eastAsia="Arial" w:cs="Arial"/>
          <w:b/>
          <w:bCs/>
          <w:color w:val="000000" w:themeColor="text1"/>
        </w:rPr>
        <w:t xml:space="preserve">Phase 1. Introduction (Time allocation - </w:t>
      </w:r>
      <w:r w:rsidR="00F823D9">
        <w:rPr>
          <w:rFonts w:ascii="Arial" w:hAnsi="Arial" w:eastAsia="Arial" w:cs="Arial"/>
          <w:b/>
          <w:bCs/>
          <w:color w:val="000000" w:themeColor="text1"/>
        </w:rPr>
        <w:t>20</w:t>
      </w:r>
      <w:r w:rsidRPr="3C50876F" w:rsidR="00F823D9">
        <w:rPr>
          <w:rFonts w:ascii="Arial" w:hAnsi="Arial" w:eastAsia="Arial" w:cs="Arial"/>
          <w:b/>
          <w:bCs/>
          <w:color w:val="000000" w:themeColor="text1"/>
        </w:rPr>
        <w:t xml:space="preserve"> </w:t>
      </w:r>
      <w:r w:rsidRPr="3C50876F">
        <w:rPr>
          <w:rFonts w:ascii="Arial" w:hAnsi="Arial" w:eastAsia="Arial" w:cs="Arial"/>
          <w:b/>
          <w:bCs/>
          <w:color w:val="000000" w:themeColor="text1"/>
        </w:rPr>
        <w:t>min)</w:t>
      </w:r>
    </w:p>
    <w:p w:rsidR="489DAFC8" w:rsidP="3C50876F" w:rsidRDefault="489DAFC8" w14:paraId="0856E0A0" w14:textId="22BB64AB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</w:rPr>
      </w:pPr>
      <w:r w:rsidRPr="3C50876F">
        <w:rPr>
          <w:rFonts w:ascii="Arial" w:hAnsi="Arial" w:eastAsia="Arial" w:cs="Arial"/>
          <w:color w:val="000000" w:themeColor="text1"/>
        </w:rPr>
        <w:t>Introduce the objectives of the lesson.</w:t>
      </w:r>
    </w:p>
    <w:p w:rsidR="17A8C8AC" w:rsidP="3C50876F" w:rsidRDefault="17A8C8AC" w14:paraId="08F39A2A" w14:textId="356E651E">
      <w:pPr>
        <w:pStyle w:val="ListParagraph"/>
        <w:numPr>
          <w:ilvl w:val="0"/>
          <w:numId w:val="4"/>
        </w:numPr>
        <w:rPr>
          <w:rFonts w:eastAsiaTheme="minorEastAsia"/>
        </w:rPr>
      </w:pPr>
      <w:r w:rsidRPr="3C50876F">
        <w:rPr>
          <w:rFonts w:ascii="Arial" w:hAnsi="Arial" w:eastAsia="Arial" w:cs="Arial"/>
        </w:rPr>
        <w:t>The instructor is t</w:t>
      </w:r>
      <w:r w:rsidR="00DA6AD8">
        <w:rPr>
          <w:rFonts w:ascii="Arial" w:hAnsi="Arial" w:eastAsia="Arial" w:cs="Arial"/>
        </w:rPr>
        <w:t>o</w:t>
      </w:r>
      <w:r w:rsidRPr="3C50876F">
        <w:rPr>
          <w:rFonts w:ascii="Arial" w:hAnsi="Arial" w:eastAsia="Arial" w:cs="Arial"/>
        </w:rPr>
        <w:t xml:space="preserve"> hold</w:t>
      </w:r>
      <w:r w:rsidRPr="3C50876F" w:rsidR="530D8217">
        <w:rPr>
          <w:rFonts w:ascii="Arial" w:hAnsi="Arial" w:eastAsia="Arial" w:cs="Arial"/>
        </w:rPr>
        <w:t xml:space="preserve"> a</w:t>
      </w:r>
      <w:r w:rsidRPr="3C50876F">
        <w:rPr>
          <w:rFonts w:ascii="Arial" w:hAnsi="Arial" w:eastAsia="Arial" w:cs="Arial"/>
        </w:rPr>
        <w:t xml:space="preserve"> questions and answer session with the </w:t>
      </w:r>
      <w:r w:rsidR="00554E22">
        <w:rPr>
          <w:rFonts w:ascii="Arial" w:hAnsi="Arial" w:eastAsia="Arial" w:cs="Arial"/>
        </w:rPr>
        <w:t>participant</w:t>
      </w:r>
      <w:r w:rsidRPr="3C50876F">
        <w:rPr>
          <w:rFonts w:ascii="Arial" w:hAnsi="Arial" w:eastAsia="Arial" w:cs="Arial"/>
        </w:rPr>
        <w:t xml:space="preserve">s to discuss the range of good practices for security and </w:t>
      </w:r>
      <w:r w:rsidR="00BB7BE2">
        <w:rPr>
          <w:rFonts w:ascii="Arial" w:hAnsi="Arial" w:eastAsia="Arial" w:cs="Arial"/>
        </w:rPr>
        <w:t>associated explosives storage</w:t>
      </w:r>
      <w:r w:rsidRPr="3C50876F">
        <w:rPr>
          <w:rFonts w:ascii="Arial" w:hAnsi="Arial" w:eastAsia="Arial" w:cs="Arial"/>
        </w:rPr>
        <w:t>.</w:t>
      </w:r>
    </w:p>
    <w:p w:rsidR="3EA8EF56" w:rsidP="3C50876F" w:rsidRDefault="3EA8EF56" w14:paraId="278655DC" w14:textId="4EA5067F">
      <w:pPr>
        <w:pStyle w:val="ListParagraph"/>
        <w:numPr>
          <w:ilvl w:val="0"/>
          <w:numId w:val="4"/>
        </w:numPr>
      </w:pPr>
      <w:r w:rsidRPr="3C50876F">
        <w:rPr>
          <w:rFonts w:ascii="Arial" w:hAnsi="Arial" w:eastAsia="Arial" w:cs="Arial"/>
        </w:rPr>
        <w:t>Instructors</w:t>
      </w:r>
      <w:r w:rsidRPr="3C50876F" w:rsidR="17A8C8AC">
        <w:rPr>
          <w:rFonts w:ascii="Arial" w:hAnsi="Arial" w:eastAsia="Arial" w:cs="Arial"/>
        </w:rPr>
        <w:t xml:space="preserve"> should note these good p</w:t>
      </w:r>
      <w:r w:rsidRPr="3C50876F" w:rsidR="19FACAE3">
        <w:rPr>
          <w:rFonts w:ascii="Arial" w:hAnsi="Arial" w:eastAsia="Arial" w:cs="Arial"/>
        </w:rPr>
        <w:t>oint</w:t>
      </w:r>
      <w:r w:rsidRPr="3C50876F" w:rsidR="17A8C8AC">
        <w:rPr>
          <w:rFonts w:ascii="Arial" w:hAnsi="Arial" w:eastAsia="Arial" w:cs="Arial"/>
        </w:rPr>
        <w:t>s on a flipchart and post them to the wall for future reference</w:t>
      </w:r>
      <w:r w:rsidRPr="3C50876F" w:rsidR="489DAFC8">
        <w:rPr>
          <w:rFonts w:ascii="Arial" w:hAnsi="Arial" w:eastAsia="Arial" w:cs="Arial"/>
        </w:rPr>
        <w:t>.</w:t>
      </w:r>
    </w:p>
    <w:p w:rsidR="489DAFC8" w:rsidP="3C50876F" w:rsidRDefault="489DAFC8" w14:paraId="4C0A9BDF" w14:textId="7A354262">
      <w:pPr>
        <w:spacing w:after="200" w:line="276" w:lineRule="auto"/>
        <w:rPr>
          <w:rFonts w:ascii="Arial" w:hAnsi="Arial" w:eastAsia="Arial" w:cs="Arial"/>
          <w:color w:val="000000" w:themeColor="text1"/>
        </w:rPr>
      </w:pPr>
      <w:r w:rsidRPr="3C50876F">
        <w:rPr>
          <w:rFonts w:ascii="Arial" w:hAnsi="Arial" w:eastAsia="Arial" w:cs="Arial"/>
          <w:b/>
          <w:bCs/>
          <w:color w:val="000000" w:themeColor="text1"/>
        </w:rPr>
        <w:t xml:space="preserve">Phase 2. Development </w:t>
      </w:r>
    </w:p>
    <w:p w:rsidR="489DAFC8" w:rsidP="3C50876F" w:rsidRDefault="489DAFC8" w14:paraId="6F93BA6D" w14:textId="0C675D67">
      <w:pPr>
        <w:spacing w:after="200" w:line="276" w:lineRule="auto"/>
        <w:rPr>
          <w:rFonts w:ascii="Arial" w:hAnsi="Arial" w:eastAsia="Arial" w:cs="Arial"/>
          <w:color w:val="000000" w:themeColor="text1"/>
        </w:rPr>
      </w:pPr>
      <w:r w:rsidRPr="3C50876F">
        <w:rPr>
          <w:rFonts w:ascii="Arial" w:hAnsi="Arial" w:eastAsia="Arial" w:cs="Arial"/>
          <w:color w:val="000000" w:themeColor="text1"/>
        </w:rPr>
        <w:t xml:space="preserve">Stage 1 (Time allocation </w:t>
      </w:r>
      <w:r w:rsidR="00235BF9">
        <w:rPr>
          <w:rFonts w:ascii="Arial" w:hAnsi="Arial" w:eastAsia="Arial" w:cs="Arial"/>
          <w:color w:val="000000" w:themeColor="text1"/>
        </w:rPr>
        <w:t>50</w:t>
      </w:r>
      <w:r w:rsidRPr="3C50876F" w:rsidR="00F823D9">
        <w:rPr>
          <w:rFonts w:ascii="Arial" w:hAnsi="Arial" w:eastAsia="Arial" w:cs="Arial"/>
          <w:color w:val="000000" w:themeColor="text1"/>
        </w:rPr>
        <w:t xml:space="preserve"> </w:t>
      </w:r>
      <w:r w:rsidRPr="3C50876F">
        <w:rPr>
          <w:rFonts w:ascii="Arial" w:hAnsi="Arial" w:eastAsia="Arial" w:cs="Arial"/>
          <w:color w:val="000000" w:themeColor="text1"/>
        </w:rPr>
        <w:t xml:space="preserve">mins) – </w:t>
      </w:r>
      <w:r w:rsidRPr="3C50876F" w:rsidR="0E103F9C">
        <w:rPr>
          <w:rFonts w:ascii="Arial" w:hAnsi="Arial" w:eastAsia="Arial" w:cs="Arial"/>
          <w:color w:val="000000" w:themeColor="text1"/>
        </w:rPr>
        <w:t>M</w:t>
      </w:r>
      <w:r w:rsidRPr="3C50876F" w:rsidR="22FEC886">
        <w:rPr>
          <w:rFonts w:ascii="Arial" w:hAnsi="Arial" w:eastAsia="Arial" w:cs="Arial"/>
          <w:color w:val="000000" w:themeColor="text1"/>
        </w:rPr>
        <w:t xml:space="preserve">anaging ammunition </w:t>
      </w:r>
      <w:proofErr w:type="gramStart"/>
      <w:r w:rsidRPr="3C50876F" w:rsidR="22FEC886">
        <w:rPr>
          <w:rFonts w:ascii="Arial" w:hAnsi="Arial" w:eastAsia="Arial" w:cs="Arial"/>
          <w:color w:val="000000" w:themeColor="text1"/>
        </w:rPr>
        <w:t>stocks</w:t>
      </w:r>
      <w:proofErr w:type="gramEnd"/>
    </w:p>
    <w:p w:rsidR="22FEC886" w:rsidP="3C50876F" w:rsidRDefault="22FEC886" w14:paraId="4A3E579A" w14:textId="5C72ABBA">
      <w:pPr>
        <w:pStyle w:val="ListParagraph"/>
        <w:numPr>
          <w:ilvl w:val="0"/>
          <w:numId w:val="3"/>
        </w:numPr>
        <w:rPr>
          <w:rFonts w:eastAsiaTheme="minorEastAsia"/>
          <w:color w:val="000000" w:themeColor="text1"/>
        </w:rPr>
      </w:pPr>
      <w:r w:rsidRPr="3C50876F">
        <w:rPr>
          <w:rFonts w:ascii="Arial" w:hAnsi="Arial" w:eastAsia="Arial" w:cs="Arial"/>
          <w:color w:val="000000" w:themeColor="text1"/>
        </w:rPr>
        <w:t xml:space="preserve">Provide </w:t>
      </w:r>
      <w:r w:rsidRPr="3C50876F" w:rsidR="01E25235">
        <w:rPr>
          <w:rFonts w:ascii="Arial" w:hAnsi="Arial" w:eastAsia="Arial" w:cs="Arial"/>
          <w:color w:val="000000" w:themeColor="text1"/>
        </w:rPr>
        <w:t>the</w:t>
      </w:r>
      <w:r w:rsidRPr="3C50876F">
        <w:rPr>
          <w:rFonts w:ascii="Arial" w:hAnsi="Arial" w:eastAsia="Arial" w:cs="Arial"/>
          <w:color w:val="000000" w:themeColor="text1"/>
        </w:rPr>
        <w:t xml:space="preserve"> rationale and benefit of </w:t>
      </w:r>
      <w:r w:rsidRPr="3C50876F" w:rsidR="5B16EDE4">
        <w:rPr>
          <w:rFonts w:ascii="Arial" w:hAnsi="Arial" w:eastAsia="Arial" w:cs="Arial"/>
          <w:color w:val="000000" w:themeColor="text1"/>
        </w:rPr>
        <w:t xml:space="preserve">using </w:t>
      </w:r>
      <w:r w:rsidRPr="3C50876F">
        <w:rPr>
          <w:rFonts w:ascii="Arial" w:hAnsi="Arial" w:eastAsia="Arial" w:cs="Arial"/>
          <w:color w:val="000000" w:themeColor="text1"/>
        </w:rPr>
        <w:t>l</w:t>
      </w:r>
      <w:r w:rsidRPr="3C50876F" w:rsidR="489DAFC8">
        <w:rPr>
          <w:rFonts w:ascii="Arial" w:hAnsi="Arial" w:eastAsia="Arial" w:cs="Arial"/>
          <w:color w:val="000000" w:themeColor="text1"/>
        </w:rPr>
        <w:t>o</w:t>
      </w:r>
      <w:r w:rsidRPr="3C50876F" w:rsidR="1588F0EC">
        <w:rPr>
          <w:rFonts w:ascii="Arial" w:hAnsi="Arial" w:eastAsia="Arial" w:cs="Arial"/>
          <w:color w:val="000000" w:themeColor="text1"/>
        </w:rPr>
        <w:t>tt</w:t>
      </w:r>
      <w:r w:rsidRPr="3C50876F" w:rsidR="4FF55093">
        <w:rPr>
          <w:rFonts w:ascii="Arial" w:hAnsi="Arial" w:eastAsia="Arial" w:cs="Arial"/>
          <w:color w:val="000000" w:themeColor="text1"/>
        </w:rPr>
        <w:t xml:space="preserve">ing </w:t>
      </w:r>
      <w:r w:rsidRPr="3C50876F" w:rsidR="478720F9">
        <w:rPr>
          <w:rFonts w:ascii="Arial" w:hAnsi="Arial" w:eastAsia="Arial" w:cs="Arial"/>
          <w:color w:val="000000" w:themeColor="text1"/>
        </w:rPr>
        <w:t>and</w:t>
      </w:r>
      <w:r w:rsidRPr="3C50876F" w:rsidR="4FF55093">
        <w:rPr>
          <w:rFonts w:ascii="Arial" w:hAnsi="Arial" w:eastAsia="Arial" w:cs="Arial"/>
          <w:color w:val="000000" w:themeColor="text1"/>
        </w:rPr>
        <w:t xml:space="preserve"> batching </w:t>
      </w:r>
      <w:r w:rsidRPr="3C50876F" w:rsidR="33612896">
        <w:rPr>
          <w:rFonts w:ascii="Arial" w:hAnsi="Arial" w:eastAsia="Arial" w:cs="Arial"/>
          <w:color w:val="000000" w:themeColor="text1"/>
        </w:rPr>
        <w:t>markings and</w:t>
      </w:r>
      <w:r w:rsidRPr="3C50876F" w:rsidR="53039CAF">
        <w:rPr>
          <w:rFonts w:ascii="Arial" w:hAnsi="Arial" w:eastAsia="Arial" w:cs="Arial"/>
          <w:color w:val="000000" w:themeColor="text1"/>
        </w:rPr>
        <w:t xml:space="preserve"> explain how they are used</w:t>
      </w:r>
      <w:r w:rsidRPr="3C50876F" w:rsidR="6809753E">
        <w:rPr>
          <w:rFonts w:ascii="Arial" w:hAnsi="Arial" w:eastAsia="Arial" w:cs="Arial"/>
          <w:color w:val="000000" w:themeColor="text1"/>
        </w:rPr>
        <w:t xml:space="preserve"> </w:t>
      </w:r>
      <w:r w:rsidRPr="3C50876F" w:rsidR="4FF55093">
        <w:rPr>
          <w:rFonts w:ascii="Arial" w:hAnsi="Arial" w:eastAsia="Arial" w:cs="Arial"/>
          <w:color w:val="000000" w:themeColor="text1"/>
        </w:rPr>
        <w:t xml:space="preserve">to identify </w:t>
      </w:r>
      <w:r w:rsidRPr="3C50876F" w:rsidR="40E5367F">
        <w:rPr>
          <w:rFonts w:ascii="Arial" w:hAnsi="Arial" w:eastAsia="Arial" w:cs="Arial"/>
          <w:color w:val="000000" w:themeColor="text1"/>
        </w:rPr>
        <w:t>ammunition</w:t>
      </w:r>
      <w:r w:rsidRPr="3C50876F" w:rsidR="4FF55093">
        <w:rPr>
          <w:rFonts w:ascii="Arial" w:hAnsi="Arial" w:eastAsia="Arial" w:cs="Arial"/>
          <w:color w:val="000000" w:themeColor="text1"/>
        </w:rPr>
        <w:t xml:space="preserve"> and explosives.</w:t>
      </w:r>
    </w:p>
    <w:p w:rsidR="78CC2401" w:rsidP="3C50876F" w:rsidRDefault="78CC2401" w14:paraId="7DF86F9E" w14:textId="53799830">
      <w:pPr>
        <w:pStyle w:val="ListParagraph"/>
        <w:numPr>
          <w:ilvl w:val="0"/>
          <w:numId w:val="3"/>
        </w:numPr>
        <w:rPr>
          <w:rFonts w:eastAsiaTheme="minorEastAsia"/>
          <w:color w:val="000000" w:themeColor="text1"/>
        </w:rPr>
      </w:pPr>
      <w:r w:rsidRPr="3C50876F">
        <w:rPr>
          <w:rFonts w:ascii="Arial" w:hAnsi="Arial" w:eastAsia="Arial" w:cs="Arial"/>
          <w:color w:val="000000" w:themeColor="text1"/>
        </w:rPr>
        <w:t xml:space="preserve">Using images and working in their groups, have the </w:t>
      </w:r>
      <w:r w:rsidR="00554E22">
        <w:rPr>
          <w:rFonts w:ascii="Arial" w:hAnsi="Arial" w:eastAsia="Arial" w:cs="Arial"/>
          <w:color w:val="000000" w:themeColor="text1"/>
        </w:rPr>
        <w:t>participant</w:t>
      </w:r>
      <w:r w:rsidRPr="3C50876F">
        <w:rPr>
          <w:rFonts w:ascii="Arial" w:hAnsi="Arial" w:eastAsia="Arial" w:cs="Arial"/>
          <w:color w:val="000000" w:themeColor="text1"/>
        </w:rPr>
        <w:t xml:space="preserve">s identify the relevant lots and batches of a range of </w:t>
      </w:r>
      <w:r w:rsidRPr="3C50876F" w:rsidR="6C449643">
        <w:rPr>
          <w:rFonts w:ascii="Arial" w:hAnsi="Arial" w:eastAsia="Arial" w:cs="Arial"/>
          <w:color w:val="000000" w:themeColor="text1"/>
        </w:rPr>
        <w:t>munition</w:t>
      </w:r>
      <w:r w:rsidRPr="3C50876F">
        <w:rPr>
          <w:rFonts w:ascii="Arial" w:hAnsi="Arial" w:eastAsia="Arial" w:cs="Arial"/>
          <w:color w:val="000000" w:themeColor="text1"/>
        </w:rPr>
        <w:t xml:space="preserve"> natures.</w:t>
      </w:r>
    </w:p>
    <w:p w:rsidR="489DAFC8" w:rsidP="3C50876F" w:rsidRDefault="489DAFC8" w14:paraId="4C0600E5" w14:textId="01F166E1">
      <w:pPr>
        <w:pStyle w:val="ListParagraph"/>
        <w:numPr>
          <w:ilvl w:val="0"/>
          <w:numId w:val="3"/>
        </w:numPr>
        <w:rPr>
          <w:rFonts w:eastAsiaTheme="minorEastAsia"/>
          <w:color w:val="000000" w:themeColor="text1"/>
        </w:rPr>
      </w:pPr>
      <w:r w:rsidRPr="3C50876F">
        <w:rPr>
          <w:rFonts w:ascii="Arial" w:hAnsi="Arial" w:eastAsia="Arial" w:cs="Arial"/>
          <w:color w:val="000000" w:themeColor="text1"/>
        </w:rPr>
        <w:t xml:space="preserve">Introduce and explain the </w:t>
      </w:r>
      <w:r w:rsidRPr="3C50876F" w:rsidR="3B7CC0B1">
        <w:rPr>
          <w:rFonts w:ascii="Arial" w:hAnsi="Arial" w:eastAsia="Arial" w:cs="Arial"/>
          <w:color w:val="000000" w:themeColor="text1"/>
        </w:rPr>
        <w:t>several types</w:t>
      </w:r>
      <w:r w:rsidRPr="3C50876F" w:rsidR="04833E9A">
        <w:rPr>
          <w:rFonts w:ascii="Arial" w:hAnsi="Arial" w:eastAsia="Arial" w:cs="Arial"/>
          <w:color w:val="000000" w:themeColor="text1"/>
        </w:rPr>
        <w:t xml:space="preserve"> of ammunition stockpiles, </w:t>
      </w:r>
      <w:r w:rsidRPr="3C50876F" w:rsidR="0323C857">
        <w:rPr>
          <w:rFonts w:ascii="Arial" w:hAnsi="Arial" w:eastAsia="Arial" w:cs="Arial"/>
          <w:color w:val="000000" w:themeColor="text1"/>
        </w:rPr>
        <w:t>their</w:t>
      </w:r>
      <w:r w:rsidRPr="3C50876F" w:rsidR="04833E9A">
        <w:rPr>
          <w:rFonts w:ascii="Arial" w:hAnsi="Arial" w:eastAsia="Arial" w:cs="Arial"/>
          <w:color w:val="000000" w:themeColor="text1"/>
        </w:rPr>
        <w:t xml:space="preserve"> usefulness and where they may be used.</w:t>
      </w:r>
    </w:p>
    <w:p w:rsidR="01570FF5" w:rsidP="3C50876F" w:rsidRDefault="01570FF5" w14:paraId="6BD009DE" w14:textId="229ACD80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3C50876F">
        <w:rPr>
          <w:rFonts w:ascii="Arial" w:hAnsi="Arial" w:eastAsia="Arial" w:cs="Arial"/>
          <w:color w:val="000000" w:themeColor="text1"/>
        </w:rPr>
        <w:t xml:space="preserve">Provide the </w:t>
      </w:r>
      <w:r w:rsidR="00554E22">
        <w:rPr>
          <w:rFonts w:ascii="Arial" w:hAnsi="Arial" w:eastAsia="Arial" w:cs="Arial"/>
          <w:color w:val="000000" w:themeColor="text1"/>
        </w:rPr>
        <w:t>participant</w:t>
      </w:r>
      <w:r w:rsidRPr="3C50876F">
        <w:rPr>
          <w:rFonts w:ascii="Arial" w:hAnsi="Arial" w:eastAsia="Arial" w:cs="Arial"/>
          <w:color w:val="000000" w:themeColor="text1"/>
        </w:rPr>
        <w:t xml:space="preserve">s with the definition of a </w:t>
      </w:r>
      <w:r w:rsidRPr="3C50876F" w:rsidR="65558C4A">
        <w:rPr>
          <w:rFonts w:ascii="Arial" w:hAnsi="Arial" w:eastAsia="Arial" w:cs="Arial"/>
          <w:color w:val="000000" w:themeColor="text1"/>
        </w:rPr>
        <w:t>stack and</w:t>
      </w:r>
      <w:r w:rsidRPr="3C50876F">
        <w:rPr>
          <w:rFonts w:ascii="Arial" w:hAnsi="Arial" w:eastAsia="Arial" w:cs="Arial"/>
          <w:color w:val="000000" w:themeColor="text1"/>
        </w:rPr>
        <w:t xml:space="preserve"> introduce them to the use of stack tally cards.</w:t>
      </w:r>
    </w:p>
    <w:p w:rsidR="04833E9A" w:rsidP="3C50876F" w:rsidRDefault="04833E9A" w14:paraId="452CEA36" w14:textId="1DF6421C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3C50876F">
        <w:rPr>
          <w:rFonts w:ascii="Arial" w:hAnsi="Arial" w:eastAsia="Arial" w:cs="Arial"/>
          <w:color w:val="000000" w:themeColor="text1"/>
        </w:rPr>
        <w:t xml:space="preserve">Discuss with the class the requirement to accurately account </w:t>
      </w:r>
      <w:r w:rsidRPr="3C50876F" w:rsidR="6E59687D">
        <w:rPr>
          <w:rFonts w:ascii="Arial" w:hAnsi="Arial" w:eastAsia="Arial" w:cs="Arial"/>
          <w:color w:val="000000" w:themeColor="text1"/>
        </w:rPr>
        <w:t xml:space="preserve">for </w:t>
      </w:r>
      <w:r w:rsidRPr="3C50876F" w:rsidR="687348BE">
        <w:rPr>
          <w:rFonts w:ascii="Arial" w:hAnsi="Arial" w:eastAsia="Arial" w:cs="Arial"/>
          <w:color w:val="000000" w:themeColor="text1"/>
        </w:rPr>
        <w:t>ammunition</w:t>
      </w:r>
      <w:r w:rsidRPr="3C50876F">
        <w:rPr>
          <w:rFonts w:ascii="Arial" w:hAnsi="Arial" w:eastAsia="Arial" w:cs="Arial"/>
          <w:color w:val="000000" w:themeColor="text1"/>
        </w:rPr>
        <w:t xml:space="preserve"> and explosives and highlight </w:t>
      </w:r>
      <w:r w:rsidRPr="3C50876F" w:rsidR="0AEABC1E">
        <w:rPr>
          <w:rFonts w:ascii="Arial" w:hAnsi="Arial" w:eastAsia="Arial" w:cs="Arial"/>
          <w:color w:val="000000" w:themeColor="text1"/>
        </w:rPr>
        <w:t>its</w:t>
      </w:r>
      <w:r w:rsidRPr="3C50876F">
        <w:rPr>
          <w:rFonts w:ascii="Arial" w:hAnsi="Arial" w:eastAsia="Arial" w:cs="Arial"/>
          <w:color w:val="000000" w:themeColor="text1"/>
        </w:rPr>
        <w:t xml:space="preserve"> benefits. Using a whiteboard ask the </w:t>
      </w:r>
      <w:r w:rsidR="00554E22">
        <w:rPr>
          <w:rFonts w:ascii="Arial" w:hAnsi="Arial" w:eastAsia="Arial" w:cs="Arial"/>
          <w:color w:val="000000" w:themeColor="text1"/>
        </w:rPr>
        <w:t>participant</w:t>
      </w:r>
      <w:r w:rsidRPr="3C50876F">
        <w:rPr>
          <w:rFonts w:ascii="Arial" w:hAnsi="Arial" w:eastAsia="Arial" w:cs="Arial"/>
          <w:color w:val="000000" w:themeColor="text1"/>
        </w:rPr>
        <w:t xml:space="preserve">s to list the possible negative effects of </w:t>
      </w:r>
      <w:r w:rsidRPr="3C50876F" w:rsidR="78684309">
        <w:rPr>
          <w:rFonts w:ascii="Arial" w:hAnsi="Arial" w:eastAsia="Arial" w:cs="Arial"/>
          <w:color w:val="000000" w:themeColor="text1"/>
        </w:rPr>
        <w:t xml:space="preserve">implementing </w:t>
      </w:r>
      <w:r w:rsidRPr="3C50876F">
        <w:rPr>
          <w:rFonts w:ascii="Arial" w:hAnsi="Arial" w:eastAsia="Arial" w:cs="Arial"/>
          <w:color w:val="000000" w:themeColor="text1"/>
        </w:rPr>
        <w:t xml:space="preserve">poor or no accounting </w:t>
      </w:r>
      <w:r w:rsidRPr="3C50876F" w:rsidR="617C77B7">
        <w:rPr>
          <w:rFonts w:ascii="Arial" w:hAnsi="Arial" w:eastAsia="Arial" w:cs="Arial"/>
          <w:color w:val="000000" w:themeColor="text1"/>
        </w:rPr>
        <w:t>activities.</w:t>
      </w:r>
    </w:p>
    <w:p w:rsidR="489DAFC8" w:rsidP="3C50876F" w:rsidRDefault="489DAFC8" w14:paraId="0805E44E" w14:textId="1B0425AA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3C50876F">
        <w:rPr>
          <w:rFonts w:ascii="Arial" w:hAnsi="Arial" w:eastAsia="Arial" w:cs="Arial"/>
          <w:color w:val="000000" w:themeColor="text1"/>
        </w:rPr>
        <w:lastRenderedPageBreak/>
        <w:t xml:space="preserve">Introduce and </w:t>
      </w:r>
      <w:r w:rsidRPr="3C50876F" w:rsidR="4EFB2569">
        <w:rPr>
          <w:rFonts w:ascii="Arial" w:hAnsi="Arial" w:eastAsia="Arial" w:cs="Arial"/>
          <w:color w:val="000000" w:themeColor="text1"/>
        </w:rPr>
        <w:t xml:space="preserve">explain </w:t>
      </w:r>
      <w:r w:rsidRPr="3C50876F" w:rsidR="536CBC5D">
        <w:rPr>
          <w:rFonts w:ascii="Arial" w:hAnsi="Arial" w:eastAsia="Arial" w:cs="Arial"/>
          <w:color w:val="000000" w:themeColor="text1"/>
        </w:rPr>
        <w:t>the Unit</w:t>
      </w:r>
      <w:r w:rsidRPr="3C50876F" w:rsidR="4EFB2569">
        <w:rPr>
          <w:rFonts w:ascii="Arial" w:hAnsi="Arial" w:eastAsia="Arial" w:cs="Arial"/>
          <w:color w:val="000000" w:themeColor="text1"/>
        </w:rPr>
        <w:t xml:space="preserve"> of </w:t>
      </w:r>
      <w:r w:rsidRPr="3C50876F" w:rsidR="7719DA91">
        <w:rPr>
          <w:rFonts w:ascii="Arial" w:hAnsi="Arial" w:eastAsia="Arial" w:cs="Arial"/>
          <w:color w:val="000000" w:themeColor="text1"/>
        </w:rPr>
        <w:t>S</w:t>
      </w:r>
      <w:r w:rsidRPr="3C50876F" w:rsidR="4EFB2569">
        <w:rPr>
          <w:rFonts w:ascii="Arial" w:hAnsi="Arial" w:eastAsia="Arial" w:cs="Arial"/>
          <w:color w:val="000000" w:themeColor="text1"/>
        </w:rPr>
        <w:t xml:space="preserve">pace </w:t>
      </w:r>
      <w:r w:rsidRPr="3C50876F" w:rsidR="4CAAE0E3">
        <w:rPr>
          <w:rFonts w:ascii="Arial" w:hAnsi="Arial" w:eastAsia="Arial" w:cs="Arial"/>
          <w:color w:val="000000" w:themeColor="text1"/>
        </w:rPr>
        <w:t xml:space="preserve">concept </w:t>
      </w:r>
      <w:r w:rsidRPr="3C50876F" w:rsidR="4EFB2569">
        <w:rPr>
          <w:rFonts w:ascii="Arial" w:hAnsi="Arial" w:eastAsia="Arial" w:cs="Arial"/>
          <w:color w:val="000000" w:themeColor="text1"/>
        </w:rPr>
        <w:t>and provide an example floor plan</w:t>
      </w:r>
      <w:r w:rsidR="007B48A8">
        <w:rPr>
          <w:rFonts w:ascii="Arial" w:hAnsi="Arial" w:eastAsia="Arial" w:cs="Arial"/>
          <w:color w:val="000000" w:themeColor="text1"/>
        </w:rPr>
        <w:t xml:space="preserve"> or model</w:t>
      </w:r>
      <w:r w:rsidRPr="3C50876F" w:rsidR="4EFB2569">
        <w:rPr>
          <w:rFonts w:ascii="Arial" w:hAnsi="Arial" w:eastAsia="Arial" w:cs="Arial"/>
          <w:color w:val="000000" w:themeColor="text1"/>
        </w:rPr>
        <w:t xml:space="preserve"> that demonstrates this concept.</w:t>
      </w:r>
    </w:p>
    <w:p w:rsidR="489DAFC8" w:rsidP="3C50876F" w:rsidRDefault="489DAFC8" w14:paraId="3BEEC57B" w14:textId="4A5DA8EA">
      <w:pPr>
        <w:spacing w:after="200" w:line="276" w:lineRule="auto"/>
        <w:rPr>
          <w:rFonts w:ascii="Arial" w:hAnsi="Arial" w:eastAsia="Arial" w:cs="Arial"/>
          <w:color w:val="000000" w:themeColor="text1"/>
        </w:rPr>
      </w:pPr>
      <w:r w:rsidRPr="3C50876F">
        <w:rPr>
          <w:rFonts w:ascii="Arial" w:hAnsi="Arial" w:eastAsia="Arial" w:cs="Arial"/>
          <w:color w:val="000000" w:themeColor="text1"/>
        </w:rPr>
        <w:t xml:space="preserve">Stage 2 (Time allocation </w:t>
      </w:r>
      <w:r w:rsidR="00235BF9">
        <w:rPr>
          <w:rFonts w:ascii="Arial" w:hAnsi="Arial" w:eastAsia="Arial" w:cs="Arial"/>
          <w:color w:val="000000" w:themeColor="text1"/>
        </w:rPr>
        <w:t>50</w:t>
      </w:r>
      <w:r w:rsidRPr="3C50876F" w:rsidR="00F823D9">
        <w:rPr>
          <w:rFonts w:ascii="Arial" w:hAnsi="Arial" w:eastAsia="Arial" w:cs="Arial"/>
          <w:color w:val="000000" w:themeColor="text1"/>
        </w:rPr>
        <w:t xml:space="preserve"> </w:t>
      </w:r>
      <w:r w:rsidRPr="3C50876F">
        <w:rPr>
          <w:rFonts w:ascii="Arial" w:hAnsi="Arial" w:eastAsia="Arial" w:cs="Arial"/>
          <w:color w:val="000000" w:themeColor="text1"/>
        </w:rPr>
        <w:t xml:space="preserve">mins) – </w:t>
      </w:r>
      <w:r w:rsidRPr="3C50876F" w:rsidR="1818FDAD">
        <w:rPr>
          <w:rFonts w:ascii="Arial" w:hAnsi="Arial" w:eastAsia="Arial" w:cs="Arial"/>
          <w:color w:val="000000" w:themeColor="text1"/>
        </w:rPr>
        <w:t>Inspections</w:t>
      </w:r>
      <w:r w:rsidRPr="3C50876F" w:rsidR="6A5965F8">
        <w:rPr>
          <w:rFonts w:ascii="Arial" w:hAnsi="Arial" w:eastAsia="Arial" w:cs="Arial"/>
          <w:color w:val="000000" w:themeColor="text1"/>
        </w:rPr>
        <w:t>, Faults and Restrictions</w:t>
      </w:r>
      <w:r w:rsidRPr="3C50876F" w:rsidR="55C3B7B4">
        <w:rPr>
          <w:rFonts w:ascii="Arial" w:hAnsi="Arial" w:eastAsia="Arial" w:cs="Arial"/>
          <w:color w:val="000000" w:themeColor="text1"/>
        </w:rPr>
        <w:t xml:space="preserve"> of ammunition</w:t>
      </w:r>
    </w:p>
    <w:p w:rsidR="489DAFC8" w:rsidP="3C50876F" w:rsidRDefault="489DAFC8" w14:paraId="6342C63A" w14:textId="063AEAE5">
      <w:pPr>
        <w:pStyle w:val="ListParagraph"/>
        <w:numPr>
          <w:ilvl w:val="0"/>
          <w:numId w:val="2"/>
        </w:numPr>
        <w:rPr>
          <w:rFonts w:eastAsiaTheme="minorEastAsia"/>
          <w:color w:val="000000" w:themeColor="text1"/>
        </w:rPr>
      </w:pPr>
      <w:r w:rsidRPr="3C50876F">
        <w:rPr>
          <w:rFonts w:ascii="Arial" w:hAnsi="Arial" w:eastAsia="Arial" w:cs="Arial"/>
          <w:color w:val="000000" w:themeColor="text1"/>
        </w:rPr>
        <w:t xml:space="preserve">Introduce the </w:t>
      </w:r>
      <w:r w:rsidR="00554E22">
        <w:rPr>
          <w:rFonts w:ascii="Arial" w:hAnsi="Arial" w:eastAsia="Arial" w:cs="Arial"/>
          <w:color w:val="000000" w:themeColor="text1"/>
        </w:rPr>
        <w:t>participant</w:t>
      </w:r>
      <w:r w:rsidRPr="3C50876F">
        <w:rPr>
          <w:rFonts w:ascii="Arial" w:hAnsi="Arial" w:eastAsia="Arial" w:cs="Arial"/>
          <w:color w:val="000000" w:themeColor="text1"/>
        </w:rPr>
        <w:t xml:space="preserve">s to the </w:t>
      </w:r>
      <w:r w:rsidRPr="3C50876F" w:rsidR="63F2CF94">
        <w:rPr>
          <w:rFonts w:ascii="Arial" w:hAnsi="Arial" w:eastAsia="Arial" w:cs="Arial"/>
          <w:color w:val="000000" w:themeColor="text1"/>
        </w:rPr>
        <w:t xml:space="preserve">necessary </w:t>
      </w:r>
      <w:r w:rsidRPr="3C50876F" w:rsidR="31E3F120">
        <w:rPr>
          <w:rFonts w:ascii="Arial" w:hAnsi="Arial" w:eastAsia="Arial" w:cs="Arial"/>
          <w:color w:val="000000" w:themeColor="text1"/>
        </w:rPr>
        <w:t>inspection</w:t>
      </w:r>
      <w:r w:rsidRPr="3C50876F" w:rsidR="63F2CF94">
        <w:rPr>
          <w:rFonts w:ascii="Arial" w:hAnsi="Arial" w:eastAsia="Arial" w:cs="Arial"/>
          <w:color w:val="000000" w:themeColor="text1"/>
        </w:rPr>
        <w:t xml:space="preserve"> requirements for an ammunition store. </w:t>
      </w:r>
    </w:p>
    <w:p w:rsidR="4C620E2E" w:rsidP="3C50876F" w:rsidRDefault="4C620E2E" w14:paraId="3FA47729" w14:textId="4CBB214F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3C50876F">
        <w:rPr>
          <w:rFonts w:ascii="Arial" w:hAnsi="Arial" w:eastAsia="Arial" w:cs="Arial"/>
          <w:color w:val="000000" w:themeColor="text1"/>
        </w:rPr>
        <w:t xml:space="preserve">Discuss the </w:t>
      </w:r>
      <w:r w:rsidRPr="3C50876F" w:rsidR="77D6CE56">
        <w:rPr>
          <w:rFonts w:ascii="Arial" w:hAnsi="Arial" w:eastAsia="Arial" w:cs="Arial"/>
          <w:color w:val="000000" w:themeColor="text1"/>
        </w:rPr>
        <w:t>several types</w:t>
      </w:r>
      <w:r w:rsidRPr="3C50876F">
        <w:rPr>
          <w:rFonts w:ascii="Arial" w:hAnsi="Arial" w:eastAsia="Arial" w:cs="Arial"/>
          <w:color w:val="000000" w:themeColor="text1"/>
        </w:rPr>
        <w:t xml:space="preserve"> of internal and external inspections highlighting key areas to focus </w:t>
      </w:r>
      <w:r w:rsidRPr="3C50876F" w:rsidR="1E788B55">
        <w:rPr>
          <w:rFonts w:ascii="Arial" w:hAnsi="Arial" w:eastAsia="Arial" w:cs="Arial"/>
          <w:color w:val="000000" w:themeColor="text1"/>
        </w:rPr>
        <w:t xml:space="preserve">attention </w:t>
      </w:r>
      <w:r w:rsidRPr="3C50876F">
        <w:rPr>
          <w:rFonts w:ascii="Arial" w:hAnsi="Arial" w:eastAsia="Arial" w:cs="Arial"/>
          <w:color w:val="000000" w:themeColor="text1"/>
        </w:rPr>
        <w:t xml:space="preserve">and the hazards to </w:t>
      </w:r>
      <w:r w:rsidRPr="3C50876F" w:rsidR="0D544952">
        <w:rPr>
          <w:rFonts w:ascii="Arial" w:hAnsi="Arial" w:eastAsia="Arial" w:cs="Arial"/>
          <w:color w:val="000000" w:themeColor="text1"/>
        </w:rPr>
        <w:t>look out for.</w:t>
      </w:r>
    </w:p>
    <w:p w:rsidR="0D544952" w:rsidP="3C50876F" w:rsidRDefault="006430BA" w14:paraId="7B4F4BC9" w14:textId="6D4F4C76">
      <w:pPr>
        <w:pStyle w:val="ListParagraph"/>
        <w:numPr>
          <w:ilvl w:val="0"/>
          <w:numId w:val="2"/>
        </w:numPr>
        <w:rPr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 xml:space="preserve">Show </w:t>
      </w:r>
      <w:r w:rsidR="00554E22">
        <w:rPr>
          <w:rFonts w:ascii="Arial" w:hAnsi="Arial" w:eastAsia="Arial" w:cs="Arial"/>
          <w:color w:val="000000" w:themeColor="text1"/>
        </w:rPr>
        <w:t>participant</w:t>
      </w:r>
      <w:r>
        <w:rPr>
          <w:rFonts w:ascii="Arial" w:hAnsi="Arial" w:eastAsia="Arial" w:cs="Arial"/>
          <w:color w:val="000000" w:themeColor="text1"/>
        </w:rPr>
        <w:t xml:space="preserve">s an example </w:t>
      </w:r>
      <w:r w:rsidRPr="3C50876F" w:rsidR="0D544952">
        <w:rPr>
          <w:rFonts w:ascii="Arial" w:hAnsi="Arial" w:eastAsia="Arial" w:cs="Arial"/>
          <w:color w:val="000000" w:themeColor="text1"/>
        </w:rPr>
        <w:t>Explosive Storehouse Inspection matrix</w:t>
      </w:r>
      <w:r>
        <w:rPr>
          <w:rFonts w:ascii="Arial" w:hAnsi="Arial" w:eastAsia="Arial" w:cs="Arial"/>
          <w:color w:val="000000" w:themeColor="text1"/>
        </w:rPr>
        <w:t xml:space="preserve"> and d</w:t>
      </w:r>
      <w:r w:rsidRPr="3C50876F">
        <w:rPr>
          <w:rFonts w:ascii="Arial" w:hAnsi="Arial" w:eastAsia="Arial" w:cs="Arial"/>
          <w:color w:val="000000" w:themeColor="text1"/>
        </w:rPr>
        <w:t xml:space="preserve">emonstrate to the </w:t>
      </w:r>
      <w:r w:rsidR="00554E22">
        <w:rPr>
          <w:rFonts w:ascii="Arial" w:hAnsi="Arial" w:eastAsia="Arial" w:cs="Arial"/>
          <w:color w:val="000000" w:themeColor="text1"/>
        </w:rPr>
        <w:t>participant</w:t>
      </w:r>
      <w:r w:rsidRPr="3C50876F">
        <w:rPr>
          <w:rFonts w:ascii="Arial" w:hAnsi="Arial" w:eastAsia="Arial" w:cs="Arial"/>
          <w:color w:val="000000" w:themeColor="text1"/>
        </w:rPr>
        <w:t xml:space="preserve">s how to complete </w:t>
      </w:r>
      <w:r>
        <w:rPr>
          <w:rFonts w:ascii="Arial" w:hAnsi="Arial" w:eastAsia="Arial" w:cs="Arial"/>
          <w:color w:val="000000" w:themeColor="text1"/>
        </w:rPr>
        <w:t>this</w:t>
      </w:r>
      <w:r w:rsidRPr="3C50876F" w:rsidR="0D544952">
        <w:rPr>
          <w:rFonts w:ascii="Arial" w:hAnsi="Arial" w:eastAsia="Arial" w:cs="Arial"/>
          <w:color w:val="000000" w:themeColor="text1"/>
        </w:rPr>
        <w:t>.</w:t>
      </w:r>
    </w:p>
    <w:p w:rsidR="1BBB255A" w:rsidP="71BAE81A" w:rsidRDefault="1BBB255A" w14:paraId="2AA33E5C" w14:textId="3F900B4E">
      <w:pPr>
        <w:pStyle w:val="ListParagraph"/>
        <w:numPr>
          <w:ilvl w:val="0"/>
          <w:numId w:val="2"/>
        </w:numPr>
        <w:rPr>
          <w:rFonts w:eastAsiaTheme="minorEastAsia"/>
          <w:color w:val="000000" w:themeColor="text1"/>
        </w:rPr>
      </w:pPr>
      <w:r w:rsidRPr="71BAE81A">
        <w:rPr>
          <w:rFonts w:ascii="Arial" w:hAnsi="Arial" w:eastAsia="Arial" w:cs="Arial"/>
          <w:color w:val="000000" w:themeColor="text1"/>
        </w:rPr>
        <w:t>Describe</w:t>
      </w:r>
      <w:r w:rsidRPr="71BAE81A" w:rsidR="489DAFC8">
        <w:rPr>
          <w:rFonts w:ascii="Arial" w:hAnsi="Arial" w:eastAsia="Arial" w:cs="Arial"/>
          <w:color w:val="000000" w:themeColor="text1"/>
        </w:rPr>
        <w:t xml:space="preserve"> </w:t>
      </w:r>
      <w:r w:rsidRPr="71BAE81A" w:rsidR="2539F22F">
        <w:rPr>
          <w:rFonts w:ascii="Arial" w:hAnsi="Arial" w:eastAsia="Arial" w:cs="Arial"/>
          <w:color w:val="000000" w:themeColor="text1"/>
        </w:rPr>
        <w:t xml:space="preserve">and explain the </w:t>
      </w:r>
      <w:r w:rsidRPr="71BAE81A" w:rsidR="395F4AFE">
        <w:rPr>
          <w:rFonts w:ascii="Arial" w:hAnsi="Arial" w:eastAsia="Arial" w:cs="Arial"/>
          <w:color w:val="000000" w:themeColor="text1"/>
        </w:rPr>
        <w:t>following</w:t>
      </w:r>
      <w:r w:rsidRPr="71BAE81A" w:rsidR="2539F22F">
        <w:rPr>
          <w:rFonts w:ascii="Arial" w:hAnsi="Arial" w:eastAsia="Arial" w:cs="Arial"/>
          <w:color w:val="000000" w:themeColor="text1"/>
        </w:rPr>
        <w:t xml:space="preserve"> definitions giving examples in each case: a</w:t>
      </w:r>
      <w:r w:rsidRPr="71BAE81A" w:rsidR="7671451B">
        <w:rPr>
          <w:rFonts w:ascii="Arial" w:hAnsi="Arial" w:eastAsia="Arial" w:cs="Arial"/>
          <w:color w:val="000000" w:themeColor="text1"/>
        </w:rPr>
        <w:t>m</w:t>
      </w:r>
      <w:r w:rsidRPr="71BAE81A" w:rsidR="2539F22F">
        <w:rPr>
          <w:rFonts w:ascii="Arial" w:hAnsi="Arial" w:eastAsia="Arial" w:cs="Arial"/>
          <w:color w:val="000000" w:themeColor="text1"/>
        </w:rPr>
        <w:t>munition accident</w:t>
      </w:r>
      <w:r w:rsidRPr="71BAE81A" w:rsidR="3DF23DF2">
        <w:rPr>
          <w:rFonts w:ascii="Arial" w:hAnsi="Arial" w:eastAsia="Arial" w:cs="Arial"/>
          <w:color w:val="000000" w:themeColor="text1"/>
        </w:rPr>
        <w:t>;</w:t>
      </w:r>
      <w:r w:rsidRPr="71BAE81A" w:rsidR="10735E9A">
        <w:rPr>
          <w:rFonts w:ascii="Arial" w:hAnsi="Arial" w:eastAsia="Arial" w:cs="Arial"/>
          <w:color w:val="000000" w:themeColor="text1"/>
        </w:rPr>
        <w:t xml:space="preserve"> blind</w:t>
      </w:r>
      <w:r w:rsidRPr="71BAE81A" w:rsidR="16D009C1">
        <w:rPr>
          <w:rFonts w:ascii="Arial" w:hAnsi="Arial" w:eastAsia="Arial" w:cs="Arial"/>
          <w:color w:val="000000" w:themeColor="text1"/>
        </w:rPr>
        <w:t>;</w:t>
      </w:r>
      <w:r w:rsidRPr="71BAE81A" w:rsidR="10735E9A">
        <w:rPr>
          <w:rFonts w:ascii="Arial" w:hAnsi="Arial" w:eastAsia="Arial" w:cs="Arial"/>
          <w:color w:val="000000" w:themeColor="text1"/>
        </w:rPr>
        <w:t xml:space="preserve"> misfire</w:t>
      </w:r>
      <w:r w:rsidRPr="71BAE81A" w:rsidR="7B293629">
        <w:rPr>
          <w:rFonts w:ascii="Arial" w:hAnsi="Arial" w:eastAsia="Arial" w:cs="Arial"/>
          <w:color w:val="000000" w:themeColor="text1"/>
        </w:rPr>
        <w:t>;</w:t>
      </w:r>
      <w:r w:rsidRPr="71BAE81A" w:rsidR="10735E9A">
        <w:rPr>
          <w:rFonts w:ascii="Arial" w:hAnsi="Arial" w:eastAsia="Arial" w:cs="Arial"/>
          <w:color w:val="000000" w:themeColor="text1"/>
        </w:rPr>
        <w:t xml:space="preserve"> fault</w:t>
      </w:r>
      <w:r w:rsidRPr="71BAE81A" w:rsidR="74C44892">
        <w:rPr>
          <w:rFonts w:ascii="Arial" w:hAnsi="Arial" w:eastAsia="Arial" w:cs="Arial"/>
          <w:color w:val="000000" w:themeColor="text1"/>
        </w:rPr>
        <w:t>;</w:t>
      </w:r>
      <w:r w:rsidRPr="71BAE81A" w:rsidR="10735E9A">
        <w:rPr>
          <w:rFonts w:ascii="Arial" w:hAnsi="Arial" w:eastAsia="Arial" w:cs="Arial"/>
          <w:color w:val="000000" w:themeColor="text1"/>
        </w:rPr>
        <w:t xml:space="preserve"> </w:t>
      </w:r>
      <w:r w:rsidRPr="71BAE81A" w:rsidR="3553ED5F">
        <w:rPr>
          <w:rFonts w:ascii="Arial" w:hAnsi="Arial" w:eastAsia="Arial" w:cs="Arial"/>
          <w:color w:val="000000" w:themeColor="text1"/>
        </w:rPr>
        <w:t>incident</w:t>
      </w:r>
      <w:r w:rsidRPr="71BAE81A" w:rsidR="55A7759B">
        <w:rPr>
          <w:rFonts w:ascii="Arial" w:hAnsi="Arial" w:eastAsia="Arial" w:cs="Arial"/>
          <w:color w:val="000000" w:themeColor="text1"/>
        </w:rPr>
        <w:t>;</w:t>
      </w:r>
      <w:r w:rsidRPr="71BAE81A" w:rsidR="10735E9A">
        <w:rPr>
          <w:rFonts w:ascii="Arial" w:hAnsi="Arial" w:eastAsia="Arial" w:cs="Arial"/>
          <w:color w:val="000000" w:themeColor="text1"/>
        </w:rPr>
        <w:t xml:space="preserve"> and performance failure.</w:t>
      </w:r>
    </w:p>
    <w:p w:rsidR="10735E9A" w:rsidP="3C50876F" w:rsidRDefault="10735E9A" w14:paraId="460E80CA" w14:textId="223A164F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3C50876F">
        <w:rPr>
          <w:rFonts w:ascii="Arial" w:hAnsi="Arial" w:eastAsia="Arial" w:cs="Arial"/>
          <w:color w:val="000000" w:themeColor="text1"/>
        </w:rPr>
        <w:t>Highlight the need to report and document each of these events accurately and h</w:t>
      </w:r>
      <w:r w:rsidRPr="3C50876F" w:rsidR="10110B64">
        <w:rPr>
          <w:rFonts w:ascii="Arial" w:hAnsi="Arial" w:eastAsia="Arial" w:cs="Arial"/>
          <w:color w:val="000000" w:themeColor="text1"/>
        </w:rPr>
        <w:t>ow to complete</w:t>
      </w:r>
      <w:r w:rsidRPr="3C50876F">
        <w:rPr>
          <w:rFonts w:ascii="Arial" w:hAnsi="Arial" w:eastAsia="Arial" w:cs="Arial"/>
          <w:color w:val="000000" w:themeColor="text1"/>
        </w:rPr>
        <w:t xml:space="preserve"> the reporting procedure.</w:t>
      </w:r>
    </w:p>
    <w:p w:rsidR="45857EC2" w:rsidP="3C50876F" w:rsidRDefault="45857EC2" w14:paraId="450E7D29" w14:textId="31DAED25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3C50876F">
        <w:rPr>
          <w:rFonts w:ascii="Arial" w:hAnsi="Arial" w:eastAsia="Arial" w:cs="Arial"/>
          <w:color w:val="000000" w:themeColor="text1"/>
        </w:rPr>
        <w:t xml:space="preserve">Provide the definitions of a </w:t>
      </w:r>
      <w:r w:rsidRPr="3C50876F" w:rsidR="171ED283">
        <w:rPr>
          <w:rFonts w:ascii="Arial" w:hAnsi="Arial" w:eastAsia="Arial" w:cs="Arial"/>
          <w:color w:val="000000" w:themeColor="text1"/>
        </w:rPr>
        <w:t>Ban</w:t>
      </w:r>
      <w:r w:rsidRPr="3C50876F">
        <w:rPr>
          <w:rFonts w:ascii="Arial" w:hAnsi="Arial" w:eastAsia="Arial" w:cs="Arial"/>
          <w:color w:val="000000" w:themeColor="text1"/>
        </w:rPr>
        <w:t xml:space="preserve"> and a </w:t>
      </w:r>
      <w:r w:rsidRPr="3C50876F" w:rsidR="72D10C67">
        <w:rPr>
          <w:rFonts w:ascii="Arial" w:hAnsi="Arial" w:eastAsia="Arial" w:cs="Arial"/>
          <w:color w:val="000000" w:themeColor="text1"/>
        </w:rPr>
        <w:t>C</w:t>
      </w:r>
      <w:r w:rsidRPr="3C50876F">
        <w:rPr>
          <w:rFonts w:ascii="Arial" w:hAnsi="Arial" w:eastAsia="Arial" w:cs="Arial"/>
          <w:color w:val="000000" w:themeColor="text1"/>
        </w:rPr>
        <w:t>onstraint in terms of ammunition management.</w:t>
      </w:r>
    </w:p>
    <w:p w:rsidR="45857EC2" w:rsidP="3C50876F" w:rsidRDefault="45857EC2" w14:paraId="32A639DE" w14:textId="2228B2D6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3C50876F">
        <w:rPr>
          <w:rFonts w:ascii="Arial" w:hAnsi="Arial" w:eastAsia="Arial" w:cs="Arial"/>
          <w:color w:val="000000" w:themeColor="text1"/>
        </w:rPr>
        <w:t xml:space="preserve">Discuss the differences between a </w:t>
      </w:r>
      <w:r w:rsidRPr="3C50876F" w:rsidR="3443114A">
        <w:rPr>
          <w:rFonts w:ascii="Arial" w:hAnsi="Arial" w:eastAsia="Arial" w:cs="Arial"/>
          <w:color w:val="000000" w:themeColor="text1"/>
        </w:rPr>
        <w:t xml:space="preserve">Ban </w:t>
      </w:r>
      <w:r w:rsidRPr="3C50876F">
        <w:rPr>
          <w:rFonts w:ascii="Arial" w:hAnsi="Arial" w:eastAsia="Arial" w:cs="Arial"/>
          <w:color w:val="000000" w:themeColor="text1"/>
        </w:rPr>
        <w:t xml:space="preserve">and a </w:t>
      </w:r>
      <w:r w:rsidRPr="3C50876F" w:rsidR="4B9BFD27">
        <w:rPr>
          <w:rFonts w:ascii="Arial" w:hAnsi="Arial" w:eastAsia="Arial" w:cs="Arial"/>
          <w:color w:val="000000" w:themeColor="text1"/>
        </w:rPr>
        <w:t>C</w:t>
      </w:r>
      <w:r w:rsidRPr="3C50876F">
        <w:rPr>
          <w:rFonts w:ascii="Arial" w:hAnsi="Arial" w:eastAsia="Arial" w:cs="Arial"/>
          <w:color w:val="000000" w:themeColor="text1"/>
        </w:rPr>
        <w:t xml:space="preserve">onstraint and outline the actions to be carried out when </w:t>
      </w:r>
      <w:r w:rsidRPr="3C50876F" w:rsidR="0AE81432">
        <w:rPr>
          <w:rFonts w:ascii="Arial" w:hAnsi="Arial" w:eastAsia="Arial" w:cs="Arial"/>
          <w:color w:val="000000" w:themeColor="text1"/>
        </w:rPr>
        <w:t>these</w:t>
      </w:r>
      <w:r w:rsidRPr="3C50876F">
        <w:rPr>
          <w:rFonts w:ascii="Arial" w:hAnsi="Arial" w:eastAsia="Arial" w:cs="Arial"/>
          <w:color w:val="000000" w:themeColor="text1"/>
        </w:rPr>
        <w:t xml:space="preserve"> </w:t>
      </w:r>
      <w:r w:rsidRPr="3C50876F" w:rsidR="44155A90">
        <w:rPr>
          <w:rFonts w:ascii="Arial" w:hAnsi="Arial" w:eastAsia="Arial" w:cs="Arial"/>
          <w:color w:val="000000" w:themeColor="text1"/>
        </w:rPr>
        <w:t xml:space="preserve">terms </w:t>
      </w:r>
      <w:r w:rsidRPr="3C50876F">
        <w:rPr>
          <w:rFonts w:ascii="Arial" w:hAnsi="Arial" w:eastAsia="Arial" w:cs="Arial"/>
          <w:color w:val="000000" w:themeColor="text1"/>
        </w:rPr>
        <w:t>ha</w:t>
      </w:r>
      <w:r w:rsidRPr="3C50876F" w:rsidR="05E3C327">
        <w:rPr>
          <w:rFonts w:ascii="Arial" w:hAnsi="Arial" w:eastAsia="Arial" w:cs="Arial"/>
          <w:color w:val="000000" w:themeColor="text1"/>
        </w:rPr>
        <w:t>ve</w:t>
      </w:r>
      <w:r w:rsidRPr="3C50876F">
        <w:rPr>
          <w:rFonts w:ascii="Arial" w:hAnsi="Arial" w:eastAsia="Arial" w:cs="Arial"/>
          <w:color w:val="000000" w:themeColor="text1"/>
        </w:rPr>
        <w:t xml:space="preserve"> been applied to </w:t>
      </w:r>
      <w:r w:rsidRPr="3C50876F" w:rsidR="1DDADC97">
        <w:rPr>
          <w:rFonts w:ascii="Arial" w:hAnsi="Arial" w:eastAsia="Arial" w:cs="Arial"/>
          <w:color w:val="000000" w:themeColor="text1"/>
        </w:rPr>
        <w:t>ammunition</w:t>
      </w:r>
      <w:r w:rsidRPr="3C50876F">
        <w:rPr>
          <w:rFonts w:ascii="Arial" w:hAnsi="Arial" w:eastAsia="Arial" w:cs="Arial"/>
          <w:color w:val="000000" w:themeColor="text1"/>
        </w:rPr>
        <w:t>.</w:t>
      </w:r>
    </w:p>
    <w:p w:rsidR="489DAFC8" w:rsidP="3C50876F" w:rsidRDefault="489DAFC8" w14:paraId="382C2B68" w14:textId="10CDD9EB">
      <w:pPr>
        <w:spacing w:after="200" w:line="276" w:lineRule="auto"/>
        <w:rPr>
          <w:rFonts w:ascii="Arial" w:hAnsi="Arial" w:eastAsia="Arial" w:cs="Arial"/>
          <w:color w:val="000000" w:themeColor="text1"/>
        </w:rPr>
      </w:pPr>
      <w:r w:rsidRPr="3C50876F">
        <w:rPr>
          <w:rFonts w:ascii="Arial" w:hAnsi="Arial" w:eastAsia="Arial" w:cs="Arial"/>
          <w:color w:val="000000" w:themeColor="text1"/>
        </w:rPr>
        <w:t xml:space="preserve">Stage 3 (Time allocation </w:t>
      </w:r>
      <w:r w:rsidR="00235BF9">
        <w:rPr>
          <w:rFonts w:ascii="Arial" w:hAnsi="Arial" w:eastAsia="Arial" w:cs="Arial"/>
          <w:color w:val="000000" w:themeColor="text1"/>
        </w:rPr>
        <w:t>50</w:t>
      </w:r>
      <w:r w:rsidRPr="3C50876F" w:rsidR="00F823D9">
        <w:rPr>
          <w:rFonts w:ascii="Arial" w:hAnsi="Arial" w:eastAsia="Arial" w:cs="Arial"/>
          <w:color w:val="000000" w:themeColor="text1"/>
        </w:rPr>
        <w:t xml:space="preserve"> </w:t>
      </w:r>
      <w:r w:rsidRPr="3C50876F">
        <w:rPr>
          <w:rFonts w:ascii="Arial" w:hAnsi="Arial" w:eastAsia="Arial" w:cs="Arial"/>
          <w:color w:val="000000" w:themeColor="text1"/>
        </w:rPr>
        <w:t xml:space="preserve">mins) – </w:t>
      </w:r>
      <w:r w:rsidR="00554E22">
        <w:rPr>
          <w:rFonts w:ascii="Arial" w:hAnsi="Arial" w:eastAsia="Arial" w:cs="Arial"/>
          <w:color w:val="000000" w:themeColor="text1"/>
        </w:rPr>
        <w:t>Participant</w:t>
      </w:r>
      <w:r w:rsidRPr="3C50876F">
        <w:rPr>
          <w:rFonts w:ascii="Arial" w:hAnsi="Arial" w:eastAsia="Arial" w:cs="Arial"/>
          <w:color w:val="000000" w:themeColor="text1"/>
        </w:rPr>
        <w:t xml:space="preserve"> exercise</w:t>
      </w:r>
    </w:p>
    <w:p w:rsidRPr="00986F50" w:rsidR="00986F50" w:rsidP="00986F50" w:rsidRDefault="489DAFC8" w14:paraId="0AEA07E5" w14:textId="688FC6E4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005985D9" w:rsidR="489DAFC8">
        <w:rPr>
          <w:rFonts w:ascii="Arial" w:hAnsi="Arial" w:eastAsia="Arial" w:cs="Arial"/>
          <w:color w:val="000000" w:themeColor="text1" w:themeTint="FF" w:themeShade="FF"/>
        </w:rPr>
        <w:t xml:space="preserve">Using </w:t>
      </w:r>
      <w:r w:rsidRPr="005985D9" w:rsidR="5FDAAEDF">
        <w:rPr>
          <w:rFonts w:ascii="Arial" w:hAnsi="Arial" w:eastAsia="Arial" w:cs="Arial"/>
          <w:color w:val="000000" w:themeColor="text1" w:themeTint="FF" w:themeShade="FF"/>
        </w:rPr>
        <w:t xml:space="preserve">a </w:t>
      </w:r>
      <w:r w:rsidRPr="005985D9" w:rsidR="6F4FD82A">
        <w:rPr>
          <w:rFonts w:ascii="Arial" w:hAnsi="Arial" w:eastAsia="Arial" w:cs="Arial"/>
          <w:color w:val="000000" w:themeColor="text1" w:themeTint="FF" w:themeShade="FF"/>
        </w:rPr>
        <w:t xml:space="preserve">series of images of a </w:t>
      </w:r>
      <w:r w:rsidRPr="005985D9" w:rsidR="0009560F">
        <w:rPr>
          <w:rFonts w:ascii="Arial" w:hAnsi="Arial" w:eastAsia="Arial" w:cs="Arial"/>
          <w:color w:val="000000" w:themeColor="text1" w:themeTint="FF" w:themeShade="FF"/>
        </w:rPr>
        <w:t>Temporary</w:t>
      </w:r>
      <w:r w:rsidRPr="005985D9" w:rsidR="6F4FD82A">
        <w:rPr>
          <w:rFonts w:ascii="Arial" w:hAnsi="Arial" w:eastAsia="Arial" w:cs="Arial"/>
          <w:color w:val="000000" w:themeColor="text1" w:themeTint="FF" w:themeShade="FF"/>
        </w:rPr>
        <w:t xml:space="preserve"> </w:t>
      </w:r>
      <w:r w:rsidRPr="005985D9" w:rsidR="141DFD67">
        <w:rPr>
          <w:rFonts w:ascii="Arial" w:hAnsi="Arial" w:eastAsia="Arial" w:cs="Arial"/>
          <w:color w:val="000000" w:themeColor="text1" w:themeTint="FF" w:themeShade="FF"/>
        </w:rPr>
        <w:t>S</w:t>
      </w:r>
      <w:r w:rsidRPr="005985D9" w:rsidR="57DA0C2D">
        <w:rPr>
          <w:rFonts w:ascii="Arial" w:hAnsi="Arial" w:eastAsia="Arial" w:cs="Arial"/>
          <w:color w:val="000000" w:themeColor="text1" w:themeTint="FF" w:themeShade="FF"/>
        </w:rPr>
        <w:t>torage</w:t>
      </w:r>
      <w:r w:rsidRPr="005985D9" w:rsidR="6F4FD82A">
        <w:rPr>
          <w:rFonts w:ascii="Arial" w:hAnsi="Arial" w:eastAsia="Arial" w:cs="Arial"/>
          <w:color w:val="000000" w:themeColor="text1" w:themeTint="FF" w:themeShade="FF"/>
        </w:rPr>
        <w:t xml:space="preserve"> </w:t>
      </w:r>
      <w:r w:rsidRPr="005985D9" w:rsidR="21C34980">
        <w:rPr>
          <w:rFonts w:ascii="Arial" w:hAnsi="Arial" w:eastAsia="Arial" w:cs="Arial"/>
          <w:color w:val="000000" w:themeColor="text1" w:themeTint="FF" w:themeShade="FF"/>
        </w:rPr>
        <w:t>A</w:t>
      </w:r>
      <w:r w:rsidRPr="005985D9" w:rsidR="6F4FD82A">
        <w:rPr>
          <w:rFonts w:ascii="Arial" w:hAnsi="Arial" w:eastAsia="Arial" w:cs="Arial"/>
          <w:color w:val="000000" w:themeColor="text1" w:themeTint="FF" w:themeShade="FF"/>
        </w:rPr>
        <w:t xml:space="preserve">rea and its </w:t>
      </w:r>
      <w:r w:rsidRPr="005985D9" w:rsidR="286FBFB1">
        <w:rPr>
          <w:rFonts w:ascii="Arial" w:hAnsi="Arial" w:eastAsia="Arial" w:cs="Arial"/>
          <w:color w:val="000000" w:themeColor="text1" w:themeTint="FF" w:themeShade="FF"/>
        </w:rPr>
        <w:t>stockpiles</w:t>
      </w:r>
      <w:r w:rsidRPr="005985D9" w:rsidR="6F4FD82A">
        <w:rPr>
          <w:rFonts w:ascii="Arial" w:hAnsi="Arial" w:eastAsia="Arial" w:cs="Arial"/>
          <w:color w:val="000000" w:themeColor="text1" w:themeTint="FF" w:themeShade="FF"/>
        </w:rPr>
        <w:t xml:space="preserve">, </w:t>
      </w:r>
      <w:r w:rsidRPr="005985D9" w:rsidR="00986F50">
        <w:rPr>
          <w:rFonts w:ascii="Arial" w:hAnsi="Arial" w:eastAsia="Arial" w:cs="Arial"/>
          <w:color w:val="000000" w:themeColor="text1" w:themeTint="FF" w:themeShade="FF"/>
        </w:rPr>
        <w:t xml:space="preserve">ask the syndicate groups to conduct visual inspections of the images and complete the ESH Inspection Checklist (as provided as a handout during the lesson at Slide </w:t>
      </w:r>
      <w:r w:rsidRPr="005985D9" w:rsidR="7624F490">
        <w:rPr>
          <w:rFonts w:ascii="Arial" w:hAnsi="Arial" w:eastAsia="Arial" w:cs="Arial"/>
          <w:color w:val="000000" w:themeColor="text1" w:themeTint="FF" w:themeShade="FF"/>
        </w:rPr>
        <w:t>31</w:t>
      </w:r>
      <w:r w:rsidRPr="005985D9" w:rsidR="00986F50">
        <w:rPr>
          <w:rFonts w:ascii="Arial" w:hAnsi="Arial" w:eastAsia="Arial" w:cs="Arial"/>
          <w:color w:val="000000" w:themeColor="text1" w:themeTint="FF" w:themeShade="FF"/>
        </w:rPr>
        <w:t>) for each Stockpile or storehouse.</w:t>
      </w:r>
    </w:p>
    <w:p w:rsidRPr="00986F50" w:rsidR="00986F50" w:rsidP="00986F50" w:rsidRDefault="00554E22" w14:paraId="4F3D8A0C" w14:textId="2C9B3D2F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Participant</w:t>
      </w:r>
      <w:r w:rsidRPr="00986F50" w:rsidR="00986F50">
        <w:rPr>
          <w:rFonts w:ascii="Arial" w:hAnsi="Arial" w:eastAsia="Arial" w:cs="Arial"/>
          <w:color w:val="000000" w:themeColor="text1"/>
        </w:rPr>
        <w:t>s must identify the hazards and make recommendations to mitigate the risks of these hazards.</w:t>
      </w:r>
    </w:p>
    <w:p w:rsidR="489DAFC8" w:rsidP="00986F50" w:rsidRDefault="489DAFC8" w14:paraId="4BC25185" w14:textId="07171F40">
      <w:pPr>
        <w:pStyle w:val="ListParagraph"/>
        <w:numPr>
          <w:ilvl w:val="0"/>
          <w:numId w:val="2"/>
        </w:numPr>
        <w:rPr>
          <w:rFonts w:eastAsiaTheme="minorEastAsia"/>
          <w:color w:val="000000" w:themeColor="text1"/>
        </w:rPr>
      </w:pPr>
      <w:r w:rsidRPr="3C50876F">
        <w:rPr>
          <w:rFonts w:ascii="Arial" w:hAnsi="Arial" w:eastAsia="Arial" w:cs="Arial"/>
          <w:color w:val="000000" w:themeColor="text1"/>
        </w:rPr>
        <w:t xml:space="preserve">Instructors are to move around the class and help </w:t>
      </w:r>
      <w:r w:rsidR="00554E22">
        <w:rPr>
          <w:rFonts w:ascii="Arial" w:hAnsi="Arial" w:eastAsia="Arial" w:cs="Arial"/>
          <w:color w:val="000000" w:themeColor="text1"/>
        </w:rPr>
        <w:t>participant</w:t>
      </w:r>
      <w:r w:rsidRPr="3C50876F">
        <w:rPr>
          <w:rFonts w:ascii="Arial" w:hAnsi="Arial" w:eastAsia="Arial" w:cs="Arial"/>
          <w:color w:val="000000" w:themeColor="text1"/>
        </w:rPr>
        <w:t xml:space="preserve">s where required. </w:t>
      </w:r>
    </w:p>
    <w:p w:rsidR="489DAFC8" w:rsidP="3C50876F" w:rsidRDefault="489DAFC8" w14:paraId="1030589A" w14:textId="78CAEE14">
      <w:pPr>
        <w:pStyle w:val="ListParagraph"/>
        <w:numPr>
          <w:ilvl w:val="0"/>
          <w:numId w:val="2"/>
        </w:numPr>
        <w:rPr>
          <w:rFonts w:eastAsiaTheme="minorEastAsia"/>
          <w:color w:val="000000" w:themeColor="text1"/>
        </w:rPr>
      </w:pPr>
      <w:r w:rsidRPr="3C50876F">
        <w:rPr>
          <w:rFonts w:ascii="Arial" w:hAnsi="Arial" w:eastAsia="Arial" w:cs="Arial"/>
          <w:color w:val="000000" w:themeColor="text1"/>
        </w:rPr>
        <w:t xml:space="preserve">When complete, work through the answers with the class and ask questions. </w:t>
      </w:r>
    </w:p>
    <w:p w:rsidR="489DAFC8" w:rsidP="3C50876F" w:rsidRDefault="489DAFC8" w14:paraId="31D4341D" w14:textId="70A8F9F8">
      <w:pPr>
        <w:spacing w:after="200" w:line="276" w:lineRule="auto"/>
        <w:rPr>
          <w:rFonts w:ascii="Arial" w:hAnsi="Arial" w:eastAsia="Arial" w:cs="Arial"/>
          <w:color w:val="000000" w:themeColor="text1"/>
        </w:rPr>
      </w:pPr>
      <w:r w:rsidRPr="3C50876F">
        <w:rPr>
          <w:rFonts w:ascii="Arial" w:hAnsi="Arial" w:eastAsia="Arial" w:cs="Arial"/>
          <w:b/>
          <w:bCs/>
          <w:color w:val="000000" w:themeColor="text1"/>
        </w:rPr>
        <w:t xml:space="preserve">Phase 3. </w:t>
      </w:r>
      <w:r w:rsidRPr="3C50876F">
        <w:rPr>
          <w:rFonts w:ascii="Arial" w:hAnsi="Arial" w:eastAsia="Arial" w:cs="Arial"/>
          <w:b/>
          <w:bCs/>
        </w:rPr>
        <w:t>Consolidation (</w:t>
      </w:r>
      <w:r w:rsidRPr="3C50876F">
        <w:rPr>
          <w:rFonts w:ascii="Arial" w:hAnsi="Arial" w:eastAsia="Arial" w:cs="Arial"/>
          <w:b/>
          <w:bCs/>
          <w:color w:val="000000" w:themeColor="text1"/>
        </w:rPr>
        <w:t xml:space="preserve">Time allocation - </w:t>
      </w:r>
      <w:r w:rsidR="00235BF9">
        <w:rPr>
          <w:rFonts w:ascii="Arial" w:hAnsi="Arial" w:eastAsia="Arial" w:cs="Arial"/>
          <w:b/>
          <w:bCs/>
          <w:color w:val="000000" w:themeColor="text1"/>
        </w:rPr>
        <w:t>10</w:t>
      </w:r>
      <w:r w:rsidRPr="3C50876F" w:rsidR="00F823D9">
        <w:rPr>
          <w:rFonts w:ascii="Arial" w:hAnsi="Arial" w:eastAsia="Arial" w:cs="Arial"/>
          <w:b/>
          <w:bCs/>
          <w:color w:val="000000" w:themeColor="text1"/>
        </w:rPr>
        <w:t xml:space="preserve"> </w:t>
      </w:r>
      <w:r w:rsidRPr="3C50876F">
        <w:rPr>
          <w:rFonts w:ascii="Arial" w:hAnsi="Arial" w:eastAsia="Arial" w:cs="Arial"/>
          <w:b/>
          <w:bCs/>
          <w:color w:val="000000" w:themeColor="text1"/>
        </w:rPr>
        <w:t>min)</w:t>
      </w:r>
    </w:p>
    <w:p w:rsidRPr="0055796D" w:rsidR="489DAFC8" w:rsidP="7C51319F" w:rsidRDefault="489DAFC8" w14:paraId="2B694A03" w14:textId="068546DB">
      <w:pPr>
        <w:pStyle w:val="ListParagraph"/>
        <w:numPr>
          <w:ilvl w:val="0"/>
          <w:numId w:val="1"/>
        </w:numPr>
        <w:spacing w:after="1" w:line="256" w:lineRule="auto"/>
        <w:rPr>
          <w:rFonts w:eastAsiaTheme="minorEastAsia"/>
          <w:color w:val="000000" w:themeColor="text1"/>
        </w:rPr>
      </w:pPr>
      <w:r w:rsidRPr="7C51319F">
        <w:rPr>
          <w:rFonts w:ascii="Arial" w:hAnsi="Arial" w:eastAsia="Arial" w:cs="Arial"/>
          <w:color w:val="000000" w:themeColor="text1"/>
        </w:rPr>
        <w:t xml:space="preserve">Review Enabling objective and Key Learning </w:t>
      </w:r>
      <w:r w:rsidRPr="7C51319F" w:rsidR="4E2800E8">
        <w:rPr>
          <w:rFonts w:ascii="Arial" w:hAnsi="Arial" w:eastAsia="Arial" w:cs="Arial"/>
          <w:color w:val="000000" w:themeColor="text1"/>
        </w:rPr>
        <w:t>p</w:t>
      </w:r>
      <w:r w:rsidRPr="7C51319F">
        <w:rPr>
          <w:rFonts w:ascii="Arial" w:hAnsi="Arial" w:eastAsia="Arial" w:cs="Arial"/>
          <w:color w:val="000000" w:themeColor="text1"/>
        </w:rPr>
        <w:t xml:space="preserve">oints (see Section 1), drawing out any common </w:t>
      </w:r>
      <w:proofErr w:type="gramStart"/>
      <w:r w:rsidRPr="7C51319F">
        <w:rPr>
          <w:rFonts w:ascii="Arial" w:hAnsi="Arial" w:eastAsia="Arial" w:cs="Arial"/>
          <w:color w:val="000000" w:themeColor="text1"/>
        </w:rPr>
        <w:t>themes</w:t>
      </w:r>
      <w:proofErr w:type="gramEnd"/>
    </w:p>
    <w:p w:rsidRPr="0055796D" w:rsidR="489DAFC8" w:rsidP="3C50876F" w:rsidRDefault="489DAFC8" w14:paraId="228E52A7" w14:textId="6D8C260F">
      <w:pPr>
        <w:pStyle w:val="ListParagraph"/>
        <w:numPr>
          <w:ilvl w:val="0"/>
          <w:numId w:val="1"/>
        </w:numPr>
        <w:spacing w:after="1" w:line="256" w:lineRule="auto"/>
        <w:rPr>
          <w:rFonts w:eastAsiaTheme="minorEastAsia"/>
          <w:color w:val="000000" w:themeColor="text1"/>
        </w:rPr>
      </w:pPr>
      <w:r w:rsidRPr="0055796D">
        <w:rPr>
          <w:rFonts w:ascii="Arial" w:hAnsi="Arial" w:eastAsia="Arial" w:cs="Arial"/>
          <w:color w:val="000000" w:themeColor="text1"/>
        </w:rPr>
        <w:t>Look ahead to the next lesson of the course:</w:t>
      </w:r>
    </w:p>
    <w:p w:rsidRPr="0055796D" w:rsidR="489DAFC8" w:rsidP="3C50876F" w:rsidRDefault="00235AAD" w14:paraId="6E2AABD9" w14:textId="4D5857C1">
      <w:pPr>
        <w:pStyle w:val="ListParagraph"/>
        <w:numPr>
          <w:ilvl w:val="1"/>
          <w:numId w:val="1"/>
        </w:numPr>
        <w:spacing w:after="1" w:line="256" w:lineRule="auto"/>
        <w:rPr>
          <w:rFonts w:eastAsiaTheme="minorEastAsia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 xml:space="preserve">Explosive Risk Assessment </w:t>
      </w:r>
    </w:p>
    <w:p w:rsidR="3C50876F" w:rsidP="3C50876F" w:rsidRDefault="3C50876F" w14:paraId="0C3AD204" w14:textId="38F95F3F">
      <w:pPr>
        <w:pStyle w:val="ListParagraph"/>
        <w:spacing w:after="1" w:line="256" w:lineRule="auto"/>
        <w:rPr>
          <w:rFonts w:ascii="Arial" w:hAnsi="Arial" w:cs="Arial"/>
          <w:b/>
          <w:bCs/>
          <w:i/>
          <w:iCs/>
          <w:color w:val="808080" w:themeColor="background1" w:themeShade="80"/>
        </w:rPr>
      </w:pPr>
    </w:p>
    <w:p w:rsidR="00642161" w:rsidP="00F0330E" w:rsidRDefault="00642161" w14:paraId="64B23CA0" w14:textId="2443E50A">
      <w:pPr>
        <w:spacing w:after="1" w:line="256" w:lineRule="auto"/>
        <w:ind w:left="-5" w:hanging="10"/>
        <w:rPr>
          <w:rFonts w:ascii="Arial" w:hAnsi="Arial" w:cs="Arial"/>
          <w:b/>
          <w:color w:val="000000" w:themeColor="text1"/>
        </w:rPr>
      </w:pPr>
    </w:p>
    <w:bookmarkEnd w:id="0"/>
    <w:p w:rsidRPr="00E50D3C" w:rsidR="0055796D" w:rsidP="00F0330E" w:rsidRDefault="0055796D" w14:paraId="5BB676FD" w14:textId="23A81199">
      <w:pPr>
        <w:spacing w:after="1" w:line="256" w:lineRule="auto"/>
        <w:ind w:left="-5" w:hanging="10"/>
        <w:rPr>
          <w:rFonts w:ascii="Arial" w:hAnsi="Arial" w:cs="Arial"/>
          <w:b/>
          <w:color w:val="000000" w:themeColor="text1"/>
        </w:rPr>
      </w:pPr>
    </w:p>
    <w:sectPr w:rsidRPr="00E50D3C" w:rsidR="0055796D" w:rsidSect="00A940E6">
      <w:pgSz w:w="11900" w:h="16840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83D4B" w:rsidP="005831F1" w:rsidRDefault="00383D4B" w14:paraId="2DA0734A" w14:textId="77777777">
      <w:pPr>
        <w:spacing w:after="0" w:line="240" w:lineRule="auto"/>
      </w:pPr>
      <w:r>
        <w:separator/>
      </w:r>
    </w:p>
  </w:endnote>
  <w:endnote w:type="continuationSeparator" w:id="0">
    <w:p w:rsidR="00383D4B" w:rsidP="005831F1" w:rsidRDefault="00383D4B" w14:paraId="14D4EBF6" w14:textId="77777777">
      <w:pPr>
        <w:spacing w:after="0" w:line="240" w:lineRule="auto"/>
      </w:pPr>
      <w:r>
        <w:continuationSeparator/>
      </w:r>
    </w:p>
  </w:endnote>
  <w:endnote w:type="continuationNotice" w:id="1">
    <w:p w:rsidR="00383D4B" w:rsidRDefault="00383D4B" w14:paraId="3973808E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741691320"/>
      <w:docPartObj>
        <w:docPartGallery w:val="Page Numbers (Bottom of Page)"/>
        <w:docPartUnique/>
      </w:docPartObj>
    </w:sdtPr>
    <w:sdtContent>
      <w:p w:rsidR="00065007" w:rsidP="00E516F4" w:rsidRDefault="009962B8" w14:paraId="06D37A06" w14:textId="77777777">
        <w:pPr>
          <w:pStyle w:val="Footer"/>
          <w:framePr w:wrap="none" w:hAnchor="margin" w:vAnchor="text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065007" w:rsidP="007262E5" w:rsidRDefault="00065007" w14:paraId="79FCE4D5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Arial" w:hAnsi="Arial" w:cs="Arial"/>
      </w:rPr>
      <w:id w:val="1944566319"/>
      <w:docPartObj>
        <w:docPartGallery w:val="Page Numbers (Bottom of Page)"/>
        <w:docPartUnique/>
      </w:docPartObj>
    </w:sdtPr>
    <w:sdtContent>
      <w:p w:rsidRPr="00304C91" w:rsidR="00065007" w:rsidP="00E516F4" w:rsidRDefault="009962B8" w14:paraId="3EB4F7CE" w14:textId="77777777">
        <w:pPr>
          <w:pStyle w:val="Footer"/>
          <w:framePr w:wrap="none" w:hAnchor="margin" w:vAnchor="text" w:xAlign="right" w:y="1"/>
          <w:rPr>
            <w:rStyle w:val="PageNumber"/>
            <w:rFonts w:ascii="Arial" w:hAnsi="Arial" w:cs="Arial"/>
          </w:rPr>
        </w:pPr>
        <w:r w:rsidRPr="00304C91">
          <w:rPr>
            <w:rStyle w:val="PageNumber"/>
            <w:rFonts w:ascii="Arial" w:hAnsi="Arial" w:cs="Arial"/>
          </w:rPr>
          <w:fldChar w:fldCharType="begin"/>
        </w:r>
        <w:r w:rsidRPr="00304C91">
          <w:rPr>
            <w:rStyle w:val="PageNumber"/>
            <w:rFonts w:ascii="Arial" w:hAnsi="Arial" w:cs="Arial"/>
          </w:rPr>
          <w:instrText xml:space="preserve"> PAGE </w:instrText>
        </w:r>
        <w:r w:rsidRPr="00304C91">
          <w:rPr>
            <w:rStyle w:val="PageNumber"/>
            <w:rFonts w:ascii="Arial" w:hAnsi="Arial" w:cs="Arial"/>
          </w:rPr>
          <w:fldChar w:fldCharType="separate"/>
        </w:r>
        <w:r w:rsidRPr="00304C91">
          <w:rPr>
            <w:rStyle w:val="PageNumber"/>
            <w:rFonts w:ascii="Arial" w:hAnsi="Arial" w:cs="Arial"/>
            <w:noProof/>
          </w:rPr>
          <w:t>1</w:t>
        </w:r>
        <w:r w:rsidRPr="00304C91">
          <w:rPr>
            <w:rStyle w:val="PageNumber"/>
            <w:rFonts w:ascii="Arial" w:hAnsi="Arial" w:cs="Arial"/>
          </w:rPr>
          <w:fldChar w:fldCharType="end"/>
        </w:r>
      </w:p>
    </w:sdtContent>
    <w:sdtEndPr>
      <w:rPr>
        <w:rStyle w:val="PageNumber"/>
        <w:rFonts w:ascii="Arial" w:hAnsi="Arial" w:cs="Arial"/>
      </w:rPr>
    </w:sdtEndPr>
  </w:sdt>
  <w:p w:rsidRPr="00030C32" w:rsidR="00065007" w:rsidP="00791A3C" w:rsidRDefault="00065007" w14:paraId="3F937360" w14:textId="77777777">
    <w:pPr>
      <w:pStyle w:val="Footer"/>
      <w:ind w:right="360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83D4B" w:rsidP="005831F1" w:rsidRDefault="00383D4B" w14:paraId="1BAAB4D5" w14:textId="77777777">
      <w:pPr>
        <w:spacing w:after="0" w:line="240" w:lineRule="auto"/>
      </w:pPr>
      <w:r>
        <w:separator/>
      </w:r>
    </w:p>
  </w:footnote>
  <w:footnote w:type="continuationSeparator" w:id="0">
    <w:p w:rsidR="00383D4B" w:rsidP="005831F1" w:rsidRDefault="00383D4B" w14:paraId="27438BE7" w14:textId="77777777">
      <w:pPr>
        <w:spacing w:after="0" w:line="240" w:lineRule="auto"/>
      </w:pPr>
      <w:r>
        <w:continuationSeparator/>
      </w:r>
    </w:p>
  </w:footnote>
  <w:footnote w:type="continuationNotice" w:id="1">
    <w:p w:rsidR="00383D4B" w:rsidRDefault="00383D4B" w14:paraId="6B635D0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E9071C" w:rsidR="00065007" w:rsidP="00E9071C" w:rsidRDefault="00E9071C" w14:paraId="79979F1C" w14:textId="6B5D1982">
    <w:pPr>
      <w:jc w:val="center"/>
      <w:rPr>
        <w:rFonts w:ascii="Arial" w:hAnsi="Arial" w:cs="Arial"/>
        <w:sz w:val="28"/>
        <w:szCs w:val="28"/>
        <w:lang w:val="fr-CH"/>
      </w:rPr>
    </w:pPr>
    <w:r w:rsidRPr="00E86313">
      <w:rPr>
        <w:rFonts w:ascii="Arial" w:hAnsi="Arial" w:cs="Arial"/>
        <w:sz w:val="28"/>
        <w:szCs w:val="28"/>
        <w:lang w:val="fr-CH"/>
      </w:rPr>
      <w:t>Training Management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F3CE5"/>
    <w:multiLevelType w:val="hybridMultilevel"/>
    <w:tmpl w:val="4AE6CF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4591C"/>
    <w:multiLevelType w:val="hybridMultilevel"/>
    <w:tmpl w:val="BFFCC67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4F00630"/>
    <w:multiLevelType w:val="hybridMultilevel"/>
    <w:tmpl w:val="18E4445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8CC22EB"/>
    <w:multiLevelType w:val="hybridMultilevel"/>
    <w:tmpl w:val="B854EE12"/>
    <w:lvl w:ilvl="0" w:tplc="B2B2C94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340521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D5665E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21667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71A3DE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8E4939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F03C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AFCD3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468B9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8CE00DA"/>
    <w:multiLevelType w:val="hybridMultilevel"/>
    <w:tmpl w:val="C9A09C7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CE0191B"/>
    <w:multiLevelType w:val="hybridMultilevel"/>
    <w:tmpl w:val="CE2C034E"/>
    <w:lvl w:ilvl="0" w:tplc="2264A75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B6282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BF4FA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93AFF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23E44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3F04A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EBE89B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D5A77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9443CD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72220B1"/>
    <w:multiLevelType w:val="hybridMultilevel"/>
    <w:tmpl w:val="C568D5B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BD61769"/>
    <w:multiLevelType w:val="hybridMultilevel"/>
    <w:tmpl w:val="8CC4B3BA"/>
    <w:lvl w:ilvl="0" w:tplc="639E25A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6AA06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5D264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9ECE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2E6E4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DC42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6EF94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9188D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D40716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C145A4E"/>
    <w:multiLevelType w:val="hybridMultilevel"/>
    <w:tmpl w:val="3A16E7FE"/>
    <w:lvl w:ilvl="0" w:tplc="9B94005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E18D2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E7866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35203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3DE444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68E484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1708A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C3804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76E0A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321556D"/>
    <w:multiLevelType w:val="hybridMultilevel"/>
    <w:tmpl w:val="0F24462C"/>
    <w:lvl w:ilvl="0" w:tplc="5FACCAAC">
      <w:start w:val="1"/>
      <w:numFmt w:val="decimal"/>
      <w:lvlText w:val="%1."/>
      <w:lvlJc w:val="left"/>
      <w:pPr>
        <w:ind w:left="720" w:firstLine="0"/>
      </w:pPr>
      <w:rPr>
        <w:rFonts w:ascii="Arial" w:hAnsi="Arial" w:eastAsia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color="auto" w:sz="0" w:space="0" w:frame="1"/>
        <w:vertAlign w:val="baseline"/>
      </w:rPr>
    </w:lvl>
    <w:lvl w:ilvl="1" w:tplc="D2CED854">
      <w:start w:val="1"/>
      <w:numFmt w:val="lowerLetter"/>
      <w:lvlText w:val="%2"/>
      <w:lvlJc w:val="left"/>
      <w:pPr>
        <w:ind w:left="1080" w:firstLine="0"/>
      </w:pPr>
      <w:rPr>
        <w:rFonts w:ascii="Arial" w:hAnsi="Arial" w:eastAsia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color="auto" w:sz="0" w:space="0" w:frame="1"/>
        <w:vertAlign w:val="baseline"/>
      </w:rPr>
    </w:lvl>
    <w:lvl w:ilvl="2" w:tplc="A2A6322C">
      <w:start w:val="1"/>
      <w:numFmt w:val="lowerRoman"/>
      <w:lvlText w:val="%3"/>
      <w:lvlJc w:val="left"/>
      <w:pPr>
        <w:ind w:left="1800" w:firstLine="0"/>
      </w:pPr>
      <w:rPr>
        <w:rFonts w:ascii="Arial" w:hAnsi="Arial" w:eastAsia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color="auto" w:sz="0" w:space="0" w:frame="1"/>
        <w:vertAlign w:val="baseline"/>
      </w:rPr>
    </w:lvl>
    <w:lvl w:ilvl="3" w:tplc="48F2E464">
      <w:start w:val="1"/>
      <w:numFmt w:val="decimal"/>
      <w:lvlText w:val="%4"/>
      <w:lvlJc w:val="left"/>
      <w:pPr>
        <w:ind w:left="2520" w:firstLine="0"/>
      </w:pPr>
      <w:rPr>
        <w:rFonts w:ascii="Arial" w:hAnsi="Arial" w:eastAsia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color="auto" w:sz="0" w:space="0" w:frame="1"/>
        <w:vertAlign w:val="baseline"/>
      </w:rPr>
    </w:lvl>
    <w:lvl w:ilvl="4" w:tplc="61F689D0">
      <w:start w:val="1"/>
      <w:numFmt w:val="lowerLetter"/>
      <w:lvlText w:val="%5"/>
      <w:lvlJc w:val="left"/>
      <w:pPr>
        <w:ind w:left="3240" w:firstLine="0"/>
      </w:pPr>
      <w:rPr>
        <w:rFonts w:ascii="Arial" w:hAnsi="Arial" w:eastAsia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color="auto" w:sz="0" w:space="0" w:frame="1"/>
        <w:vertAlign w:val="baseline"/>
      </w:rPr>
    </w:lvl>
    <w:lvl w:ilvl="5" w:tplc="94E0F158">
      <w:start w:val="1"/>
      <w:numFmt w:val="lowerRoman"/>
      <w:lvlText w:val="%6"/>
      <w:lvlJc w:val="left"/>
      <w:pPr>
        <w:ind w:left="3960" w:firstLine="0"/>
      </w:pPr>
      <w:rPr>
        <w:rFonts w:ascii="Arial" w:hAnsi="Arial" w:eastAsia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color="auto" w:sz="0" w:space="0" w:frame="1"/>
        <w:vertAlign w:val="baseline"/>
      </w:rPr>
    </w:lvl>
    <w:lvl w:ilvl="6" w:tplc="5920952E">
      <w:start w:val="1"/>
      <w:numFmt w:val="decimal"/>
      <w:lvlText w:val="%7"/>
      <w:lvlJc w:val="left"/>
      <w:pPr>
        <w:ind w:left="4680" w:firstLine="0"/>
      </w:pPr>
      <w:rPr>
        <w:rFonts w:ascii="Arial" w:hAnsi="Arial" w:eastAsia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color="auto" w:sz="0" w:space="0" w:frame="1"/>
        <w:vertAlign w:val="baseline"/>
      </w:rPr>
    </w:lvl>
    <w:lvl w:ilvl="7" w:tplc="8152A534">
      <w:start w:val="1"/>
      <w:numFmt w:val="lowerLetter"/>
      <w:lvlText w:val="%8"/>
      <w:lvlJc w:val="left"/>
      <w:pPr>
        <w:ind w:left="5400" w:firstLine="0"/>
      </w:pPr>
      <w:rPr>
        <w:rFonts w:ascii="Arial" w:hAnsi="Arial" w:eastAsia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color="auto" w:sz="0" w:space="0" w:frame="1"/>
        <w:vertAlign w:val="baseline"/>
      </w:rPr>
    </w:lvl>
    <w:lvl w:ilvl="8" w:tplc="39665634">
      <w:start w:val="1"/>
      <w:numFmt w:val="lowerRoman"/>
      <w:lvlText w:val="%9"/>
      <w:lvlJc w:val="left"/>
      <w:pPr>
        <w:ind w:left="6120" w:firstLine="0"/>
      </w:pPr>
      <w:rPr>
        <w:rFonts w:ascii="Arial" w:hAnsi="Arial" w:eastAsia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color="auto" w:sz="0" w:space="0" w:frame="1"/>
        <w:vertAlign w:val="baseline"/>
      </w:rPr>
    </w:lvl>
  </w:abstractNum>
  <w:abstractNum w:abstractNumId="10" w15:restartNumberingAfterBreak="0">
    <w:nsid w:val="533B49AF"/>
    <w:multiLevelType w:val="hybridMultilevel"/>
    <w:tmpl w:val="F9828462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53E9513E"/>
    <w:multiLevelType w:val="hybridMultilevel"/>
    <w:tmpl w:val="1898C6D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83A7B29"/>
    <w:multiLevelType w:val="hybridMultilevel"/>
    <w:tmpl w:val="5AA03B0C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5BEC3FBB"/>
    <w:multiLevelType w:val="hybridMultilevel"/>
    <w:tmpl w:val="3AE846D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86D7C37"/>
    <w:multiLevelType w:val="hybridMultilevel"/>
    <w:tmpl w:val="5016F65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0B94A56"/>
    <w:multiLevelType w:val="hybridMultilevel"/>
    <w:tmpl w:val="1FECFC34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1577588779">
    <w:abstractNumId w:val="5"/>
  </w:num>
  <w:num w:numId="2" w16cid:durableId="1194466246">
    <w:abstractNumId w:val="3"/>
  </w:num>
  <w:num w:numId="3" w16cid:durableId="1065566766">
    <w:abstractNumId w:val="7"/>
  </w:num>
  <w:num w:numId="4" w16cid:durableId="2113162884">
    <w:abstractNumId w:val="8"/>
  </w:num>
  <w:num w:numId="5" w16cid:durableId="1355306963">
    <w:abstractNumId w:val="1"/>
  </w:num>
  <w:num w:numId="6" w16cid:durableId="20628987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5812652">
    <w:abstractNumId w:val="0"/>
  </w:num>
  <w:num w:numId="8" w16cid:durableId="1011115">
    <w:abstractNumId w:val="13"/>
  </w:num>
  <w:num w:numId="9" w16cid:durableId="1010454479">
    <w:abstractNumId w:val="15"/>
  </w:num>
  <w:num w:numId="10" w16cid:durableId="826703433">
    <w:abstractNumId w:val="14"/>
  </w:num>
  <w:num w:numId="11" w16cid:durableId="1480657281">
    <w:abstractNumId w:val="12"/>
  </w:num>
  <w:num w:numId="12" w16cid:durableId="2135782669">
    <w:abstractNumId w:val="4"/>
  </w:num>
  <w:num w:numId="13" w16cid:durableId="1949265255">
    <w:abstractNumId w:val="2"/>
  </w:num>
  <w:num w:numId="14" w16cid:durableId="694697392">
    <w:abstractNumId w:val="11"/>
  </w:num>
  <w:num w:numId="15" w16cid:durableId="376048008">
    <w:abstractNumId w:val="6"/>
  </w:num>
  <w:num w:numId="16" w16cid:durableId="14004033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35A"/>
    <w:rsid w:val="000373DD"/>
    <w:rsid w:val="00047268"/>
    <w:rsid w:val="00052C4D"/>
    <w:rsid w:val="00062191"/>
    <w:rsid w:val="00065007"/>
    <w:rsid w:val="0009560F"/>
    <w:rsid w:val="00096DBD"/>
    <w:rsid w:val="000A0E65"/>
    <w:rsid w:val="000C3E63"/>
    <w:rsid w:val="000D20E3"/>
    <w:rsid w:val="000D4DCE"/>
    <w:rsid w:val="000D770C"/>
    <w:rsid w:val="000F435E"/>
    <w:rsid w:val="000F6A09"/>
    <w:rsid w:val="00151CE1"/>
    <w:rsid w:val="00166DDF"/>
    <w:rsid w:val="00174A15"/>
    <w:rsid w:val="00176127"/>
    <w:rsid w:val="001779CA"/>
    <w:rsid w:val="001923B6"/>
    <w:rsid w:val="001B2906"/>
    <w:rsid w:val="001B5117"/>
    <w:rsid w:val="002046FD"/>
    <w:rsid w:val="00206B12"/>
    <w:rsid w:val="00216A64"/>
    <w:rsid w:val="00220918"/>
    <w:rsid w:val="0022725E"/>
    <w:rsid w:val="00234FD3"/>
    <w:rsid w:val="00235AAD"/>
    <w:rsid w:val="00235BF9"/>
    <w:rsid w:val="002371F2"/>
    <w:rsid w:val="00242362"/>
    <w:rsid w:val="002457A3"/>
    <w:rsid w:val="0026663C"/>
    <w:rsid w:val="00266EC4"/>
    <w:rsid w:val="00272A55"/>
    <w:rsid w:val="00283C96"/>
    <w:rsid w:val="00295B44"/>
    <w:rsid w:val="002A57C0"/>
    <w:rsid w:val="002C28AF"/>
    <w:rsid w:val="002E1E71"/>
    <w:rsid w:val="00312DBC"/>
    <w:rsid w:val="00313568"/>
    <w:rsid w:val="003341C1"/>
    <w:rsid w:val="003447DA"/>
    <w:rsid w:val="0034735A"/>
    <w:rsid w:val="00347D5D"/>
    <w:rsid w:val="00353EE2"/>
    <w:rsid w:val="00356363"/>
    <w:rsid w:val="00356741"/>
    <w:rsid w:val="00360D9D"/>
    <w:rsid w:val="00383D4B"/>
    <w:rsid w:val="003A5340"/>
    <w:rsid w:val="003B381A"/>
    <w:rsid w:val="003C6D76"/>
    <w:rsid w:val="003D2C2F"/>
    <w:rsid w:val="003F2384"/>
    <w:rsid w:val="00427211"/>
    <w:rsid w:val="004439B2"/>
    <w:rsid w:val="00467CAA"/>
    <w:rsid w:val="00472037"/>
    <w:rsid w:val="00473994"/>
    <w:rsid w:val="00494C58"/>
    <w:rsid w:val="00494E73"/>
    <w:rsid w:val="00497765"/>
    <w:rsid w:val="004A6E87"/>
    <w:rsid w:val="004B7FAB"/>
    <w:rsid w:val="004D08C8"/>
    <w:rsid w:val="004D3AF5"/>
    <w:rsid w:val="004E4035"/>
    <w:rsid w:val="004E695A"/>
    <w:rsid w:val="004E74E6"/>
    <w:rsid w:val="004F5885"/>
    <w:rsid w:val="005122E7"/>
    <w:rsid w:val="005150BA"/>
    <w:rsid w:val="005236CB"/>
    <w:rsid w:val="005411D1"/>
    <w:rsid w:val="00554E22"/>
    <w:rsid w:val="00556459"/>
    <w:rsid w:val="0055796D"/>
    <w:rsid w:val="00576BBF"/>
    <w:rsid w:val="005803DF"/>
    <w:rsid w:val="005831F1"/>
    <w:rsid w:val="005985D9"/>
    <w:rsid w:val="005A40A3"/>
    <w:rsid w:val="005C4D17"/>
    <w:rsid w:val="005E699D"/>
    <w:rsid w:val="0060407B"/>
    <w:rsid w:val="0061509B"/>
    <w:rsid w:val="006250F8"/>
    <w:rsid w:val="00642161"/>
    <w:rsid w:val="006430BA"/>
    <w:rsid w:val="00643A4F"/>
    <w:rsid w:val="00645DC4"/>
    <w:rsid w:val="00656774"/>
    <w:rsid w:val="00657820"/>
    <w:rsid w:val="006806FD"/>
    <w:rsid w:val="00686176"/>
    <w:rsid w:val="006E5766"/>
    <w:rsid w:val="006E7C85"/>
    <w:rsid w:val="006F0431"/>
    <w:rsid w:val="006F6587"/>
    <w:rsid w:val="007133B1"/>
    <w:rsid w:val="00716B51"/>
    <w:rsid w:val="0074306E"/>
    <w:rsid w:val="0075080F"/>
    <w:rsid w:val="0078572A"/>
    <w:rsid w:val="00792447"/>
    <w:rsid w:val="007B48A8"/>
    <w:rsid w:val="0080190D"/>
    <w:rsid w:val="00802862"/>
    <w:rsid w:val="008334ED"/>
    <w:rsid w:val="00836B1D"/>
    <w:rsid w:val="00851642"/>
    <w:rsid w:val="008540D8"/>
    <w:rsid w:val="008B13C9"/>
    <w:rsid w:val="008C174C"/>
    <w:rsid w:val="00907F97"/>
    <w:rsid w:val="00922E16"/>
    <w:rsid w:val="0092559A"/>
    <w:rsid w:val="00930C15"/>
    <w:rsid w:val="00932C88"/>
    <w:rsid w:val="0093541D"/>
    <w:rsid w:val="0093573E"/>
    <w:rsid w:val="00937551"/>
    <w:rsid w:val="00976B1A"/>
    <w:rsid w:val="00981AB8"/>
    <w:rsid w:val="009844EA"/>
    <w:rsid w:val="00986F50"/>
    <w:rsid w:val="009962B8"/>
    <w:rsid w:val="009971D4"/>
    <w:rsid w:val="009A45F1"/>
    <w:rsid w:val="009A57BE"/>
    <w:rsid w:val="009B71AE"/>
    <w:rsid w:val="009C001E"/>
    <w:rsid w:val="00A30CDA"/>
    <w:rsid w:val="00A336FE"/>
    <w:rsid w:val="00A33DD4"/>
    <w:rsid w:val="00A940E6"/>
    <w:rsid w:val="00A97FDD"/>
    <w:rsid w:val="00AB1F74"/>
    <w:rsid w:val="00AC05CB"/>
    <w:rsid w:val="00AD12A8"/>
    <w:rsid w:val="00AD4D59"/>
    <w:rsid w:val="00AF0F91"/>
    <w:rsid w:val="00AF1622"/>
    <w:rsid w:val="00B47D27"/>
    <w:rsid w:val="00B55A2B"/>
    <w:rsid w:val="00B605C0"/>
    <w:rsid w:val="00B62EE9"/>
    <w:rsid w:val="00B800CD"/>
    <w:rsid w:val="00B83CB1"/>
    <w:rsid w:val="00B92951"/>
    <w:rsid w:val="00BB7BE2"/>
    <w:rsid w:val="00C263B0"/>
    <w:rsid w:val="00C42B10"/>
    <w:rsid w:val="00C4588F"/>
    <w:rsid w:val="00C92E78"/>
    <w:rsid w:val="00C973C6"/>
    <w:rsid w:val="00CB06F9"/>
    <w:rsid w:val="00CD6827"/>
    <w:rsid w:val="00CE45EC"/>
    <w:rsid w:val="00CE6EBD"/>
    <w:rsid w:val="00CF1401"/>
    <w:rsid w:val="00D00D1D"/>
    <w:rsid w:val="00D018C5"/>
    <w:rsid w:val="00D350E4"/>
    <w:rsid w:val="00D556C3"/>
    <w:rsid w:val="00D61945"/>
    <w:rsid w:val="00D76694"/>
    <w:rsid w:val="00D950CF"/>
    <w:rsid w:val="00DA534C"/>
    <w:rsid w:val="00DA6AD8"/>
    <w:rsid w:val="00DB6C26"/>
    <w:rsid w:val="00DC5E2D"/>
    <w:rsid w:val="00DC664A"/>
    <w:rsid w:val="00DD78C7"/>
    <w:rsid w:val="00E00709"/>
    <w:rsid w:val="00E1346C"/>
    <w:rsid w:val="00E17696"/>
    <w:rsid w:val="00E363C3"/>
    <w:rsid w:val="00E3749A"/>
    <w:rsid w:val="00E50D3C"/>
    <w:rsid w:val="00E641AA"/>
    <w:rsid w:val="00E67BAF"/>
    <w:rsid w:val="00E727D8"/>
    <w:rsid w:val="00E75F66"/>
    <w:rsid w:val="00E86549"/>
    <w:rsid w:val="00E9071C"/>
    <w:rsid w:val="00E96F61"/>
    <w:rsid w:val="00E97AA0"/>
    <w:rsid w:val="00EA7291"/>
    <w:rsid w:val="00EB5555"/>
    <w:rsid w:val="00EC4E47"/>
    <w:rsid w:val="00EF0505"/>
    <w:rsid w:val="00F0330E"/>
    <w:rsid w:val="00F16C6D"/>
    <w:rsid w:val="00F375C6"/>
    <w:rsid w:val="00F45453"/>
    <w:rsid w:val="00F46E89"/>
    <w:rsid w:val="00F54666"/>
    <w:rsid w:val="00F67A8F"/>
    <w:rsid w:val="00F823D9"/>
    <w:rsid w:val="00F957C6"/>
    <w:rsid w:val="00FA022A"/>
    <w:rsid w:val="00FA0289"/>
    <w:rsid w:val="00FB380C"/>
    <w:rsid w:val="00FB6A36"/>
    <w:rsid w:val="00FC460F"/>
    <w:rsid w:val="00FD2679"/>
    <w:rsid w:val="01570FF5"/>
    <w:rsid w:val="01E25235"/>
    <w:rsid w:val="02600BF6"/>
    <w:rsid w:val="0323C857"/>
    <w:rsid w:val="04833E9A"/>
    <w:rsid w:val="058671E1"/>
    <w:rsid w:val="05C3C643"/>
    <w:rsid w:val="05D5F152"/>
    <w:rsid w:val="05E3C327"/>
    <w:rsid w:val="07F4EF52"/>
    <w:rsid w:val="0A076EE9"/>
    <w:rsid w:val="0AE81432"/>
    <w:rsid w:val="0AEABC1E"/>
    <w:rsid w:val="0BA33F4A"/>
    <w:rsid w:val="0D544952"/>
    <w:rsid w:val="0DB7A5FD"/>
    <w:rsid w:val="0DDF5E5E"/>
    <w:rsid w:val="0E103F9C"/>
    <w:rsid w:val="0E165A9C"/>
    <w:rsid w:val="0FD56195"/>
    <w:rsid w:val="10110B64"/>
    <w:rsid w:val="10735E9A"/>
    <w:rsid w:val="119BD198"/>
    <w:rsid w:val="121280CE"/>
    <w:rsid w:val="133F8F7F"/>
    <w:rsid w:val="1377C052"/>
    <w:rsid w:val="13AE512F"/>
    <w:rsid w:val="141DFD67"/>
    <w:rsid w:val="14FA7312"/>
    <w:rsid w:val="1588F0EC"/>
    <w:rsid w:val="16D009C1"/>
    <w:rsid w:val="16E5F1F1"/>
    <w:rsid w:val="16EDDF77"/>
    <w:rsid w:val="171ED283"/>
    <w:rsid w:val="17A8C8AC"/>
    <w:rsid w:val="1818FDAD"/>
    <w:rsid w:val="19A6E37D"/>
    <w:rsid w:val="19FACAE3"/>
    <w:rsid w:val="1A310F5B"/>
    <w:rsid w:val="1B14EB8E"/>
    <w:rsid w:val="1BBB255A"/>
    <w:rsid w:val="1CF7AC9C"/>
    <w:rsid w:val="1D5D20FB"/>
    <w:rsid w:val="1DDADC97"/>
    <w:rsid w:val="1E788B55"/>
    <w:rsid w:val="201E1287"/>
    <w:rsid w:val="213DF9BB"/>
    <w:rsid w:val="21C34980"/>
    <w:rsid w:val="227F8719"/>
    <w:rsid w:val="22FEC886"/>
    <w:rsid w:val="23268911"/>
    <w:rsid w:val="2539F22F"/>
    <w:rsid w:val="2693DC20"/>
    <w:rsid w:val="27586ADE"/>
    <w:rsid w:val="27662084"/>
    <w:rsid w:val="27EFD8AE"/>
    <w:rsid w:val="2818853F"/>
    <w:rsid w:val="286FBFB1"/>
    <w:rsid w:val="2B3A215A"/>
    <w:rsid w:val="2BE5051B"/>
    <w:rsid w:val="2CE36D32"/>
    <w:rsid w:val="2DDDD4EE"/>
    <w:rsid w:val="2E0609EF"/>
    <w:rsid w:val="31E3F120"/>
    <w:rsid w:val="3321507E"/>
    <w:rsid w:val="33612896"/>
    <w:rsid w:val="33AACFB2"/>
    <w:rsid w:val="33B600FB"/>
    <w:rsid w:val="3443114A"/>
    <w:rsid w:val="34BD20DF"/>
    <w:rsid w:val="3507A774"/>
    <w:rsid w:val="352B1941"/>
    <w:rsid w:val="3553ED5F"/>
    <w:rsid w:val="35953655"/>
    <w:rsid w:val="383F4836"/>
    <w:rsid w:val="38F4D645"/>
    <w:rsid w:val="395F4AFE"/>
    <w:rsid w:val="3B7CC0B1"/>
    <w:rsid w:val="3C50876F"/>
    <w:rsid w:val="3DF23DF2"/>
    <w:rsid w:val="3EA8EF56"/>
    <w:rsid w:val="40E5367F"/>
    <w:rsid w:val="4124F4B1"/>
    <w:rsid w:val="436FC984"/>
    <w:rsid w:val="43C78C2A"/>
    <w:rsid w:val="44155A90"/>
    <w:rsid w:val="445C9573"/>
    <w:rsid w:val="44CD940C"/>
    <w:rsid w:val="45857EC2"/>
    <w:rsid w:val="45F865D4"/>
    <w:rsid w:val="466F150A"/>
    <w:rsid w:val="478720F9"/>
    <w:rsid w:val="47A96068"/>
    <w:rsid w:val="47ECAFDF"/>
    <w:rsid w:val="488DE3FD"/>
    <w:rsid w:val="489DAFC8"/>
    <w:rsid w:val="49B72670"/>
    <w:rsid w:val="4A0A4E2F"/>
    <w:rsid w:val="4A397B14"/>
    <w:rsid w:val="4ACBD6F7"/>
    <w:rsid w:val="4B9BFD27"/>
    <w:rsid w:val="4C0497C2"/>
    <w:rsid w:val="4C0976EF"/>
    <w:rsid w:val="4C620E2E"/>
    <w:rsid w:val="4CAAE0E3"/>
    <w:rsid w:val="4E2800E8"/>
    <w:rsid w:val="4EFB2569"/>
    <w:rsid w:val="4FF55093"/>
    <w:rsid w:val="519ACA63"/>
    <w:rsid w:val="53039CAF"/>
    <w:rsid w:val="530D8217"/>
    <w:rsid w:val="536CBC5D"/>
    <w:rsid w:val="54168892"/>
    <w:rsid w:val="54617E66"/>
    <w:rsid w:val="55A7759B"/>
    <w:rsid w:val="55C3B7B4"/>
    <w:rsid w:val="57DA0C2D"/>
    <w:rsid w:val="57DA4369"/>
    <w:rsid w:val="5B16EDE4"/>
    <w:rsid w:val="5B852395"/>
    <w:rsid w:val="5C6C904B"/>
    <w:rsid w:val="5CE33F81"/>
    <w:rsid w:val="5F72D2D5"/>
    <w:rsid w:val="5FDAAEDF"/>
    <w:rsid w:val="603062A4"/>
    <w:rsid w:val="617C77B7"/>
    <w:rsid w:val="622BD6DB"/>
    <w:rsid w:val="63F2CF94"/>
    <w:rsid w:val="65558C4A"/>
    <w:rsid w:val="6727F261"/>
    <w:rsid w:val="6809753E"/>
    <w:rsid w:val="687348BE"/>
    <w:rsid w:val="6919B51B"/>
    <w:rsid w:val="6A5965F8"/>
    <w:rsid w:val="6AD5A8DD"/>
    <w:rsid w:val="6B7447E3"/>
    <w:rsid w:val="6BC17E4A"/>
    <w:rsid w:val="6BD2B921"/>
    <w:rsid w:val="6BDAA6A7"/>
    <w:rsid w:val="6C449643"/>
    <w:rsid w:val="6C5155DD"/>
    <w:rsid w:val="6C908C70"/>
    <w:rsid w:val="6D96B98E"/>
    <w:rsid w:val="6DB76673"/>
    <w:rsid w:val="6E59687D"/>
    <w:rsid w:val="6F4FD82A"/>
    <w:rsid w:val="709DDDC8"/>
    <w:rsid w:val="70A2DDFA"/>
    <w:rsid w:val="70A62A44"/>
    <w:rsid w:val="70AE17CA"/>
    <w:rsid w:val="71BAE81A"/>
    <w:rsid w:val="72D10C67"/>
    <w:rsid w:val="74C44892"/>
    <w:rsid w:val="7624F490"/>
    <w:rsid w:val="7671451B"/>
    <w:rsid w:val="7719DA91"/>
    <w:rsid w:val="77D6CE56"/>
    <w:rsid w:val="78684309"/>
    <w:rsid w:val="78CC2401"/>
    <w:rsid w:val="798FA47A"/>
    <w:rsid w:val="7A54FA10"/>
    <w:rsid w:val="7B293629"/>
    <w:rsid w:val="7BDF8F9A"/>
    <w:rsid w:val="7C4E514A"/>
    <w:rsid w:val="7C51319F"/>
    <w:rsid w:val="7C853B0B"/>
    <w:rsid w:val="7D7B5FFB"/>
    <w:rsid w:val="7DE2563C"/>
    <w:rsid w:val="7F17305C"/>
    <w:rsid w:val="7FFBD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B38D5"/>
  <w15:chartTrackingRefBased/>
  <w15:docId w15:val="{00B57938-50EE-FF4A-A4C2-362066B36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439B2"/>
    <w:pPr>
      <w:spacing w:after="160" w:line="259" w:lineRule="auto"/>
    </w:pPr>
    <w:rPr>
      <w:sz w:val="22"/>
      <w:szCs w:val="22"/>
    </w:rPr>
  </w:style>
  <w:style w:type="paragraph" w:styleId="Heading4">
    <w:name w:val="heading 4"/>
    <w:next w:val="Normal"/>
    <w:link w:val="Heading4Char"/>
    <w:uiPriority w:val="9"/>
    <w:semiHidden/>
    <w:unhideWhenUsed/>
    <w:qFormat/>
    <w:rsid w:val="005831F1"/>
    <w:pPr>
      <w:keepNext/>
      <w:keepLines/>
      <w:spacing w:after="5" w:line="256" w:lineRule="auto"/>
      <w:ind w:left="10" w:hanging="10"/>
      <w:outlineLvl w:val="3"/>
    </w:pPr>
    <w:rPr>
      <w:rFonts w:ascii="Arial" w:hAnsi="Arial" w:eastAsia="Arial" w:cs="Arial"/>
      <w:b/>
      <w:color w:val="000000"/>
      <w:szCs w:val="22"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1" w:customStyle="1">
    <w:name w:val="Table Grid1"/>
    <w:basedOn w:val="TableNormal"/>
    <w:next w:val="TableGrid"/>
    <w:uiPriority w:val="39"/>
    <w:rsid w:val="0034735A"/>
    <w:rPr>
      <w:sz w:val="22"/>
      <w:szCs w:val="22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34735A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39"/>
    <w:rsid w:val="0034735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03DF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803DF"/>
    <w:rPr>
      <w:rFonts w:ascii="Times New Roman" w:hAnsi="Times New Roman" w:cs="Times New Roman"/>
      <w:sz w:val="18"/>
      <w:szCs w:val="18"/>
      <w:lang w:val="en-US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5831F1"/>
    <w:rPr>
      <w:rFonts w:ascii="Arial" w:hAnsi="Arial" w:eastAsia="Arial" w:cs="Arial"/>
      <w:b/>
      <w:color w:val="000000"/>
      <w:szCs w:val="22"/>
      <w:lang w:eastAsia="en-GB"/>
    </w:rPr>
  </w:style>
  <w:style w:type="paragraph" w:styleId="paragraph" w:customStyle="1">
    <w:name w:val="paragraph"/>
    <w:basedOn w:val="Normal"/>
    <w:rsid w:val="005831F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831F1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FooterChar" w:customStyle="1">
    <w:name w:val="Footer Char"/>
    <w:basedOn w:val="DefaultParagraphFont"/>
    <w:link w:val="Footer"/>
    <w:uiPriority w:val="99"/>
    <w:rsid w:val="005831F1"/>
    <w:rPr>
      <w:rFonts w:ascii="Times New Roman" w:hAnsi="Times New Roman" w:eastAsia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5831F1"/>
  </w:style>
  <w:style w:type="character" w:styleId="Hyperlink">
    <w:name w:val="Hyperlink"/>
    <w:basedOn w:val="DefaultParagraphFont"/>
    <w:uiPriority w:val="99"/>
    <w:unhideWhenUsed/>
    <w:rsid w:val="005831F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831F1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831F1"/>
    <w:rPr>
      <w:sz w:val="22"/>
      <w:szCs w:val="22"/>
      <w:lang w:val="en-US"/>
    </w:rPr>
  </w:style>
  <w:style w:type="character" w:styleId="normaltextrun" w:customStyle="1">
    <w:name w:val="normaltextrun"/>
    <w:basedOn w:val="DefaultParagraphFont"/>
    <w:rsid w:val="00AF0F91"/>
  </w:style>
  <w:style w:type="character" w:styleId="eop" w:customStyle="1">
    <w:name w:val="eop"/>
    <w:basedOn w:val="DefaultParagraphFont"/>
    <w:rsid w:val="00AF0F91"/>
  </w:style>
  <w:style w:type="character" w:styleId="CommentReference">
    <w:name w:val="annotation reference"/>
    <w:basedOn w:val="DefaultParagraphFont"/>
    <w:uiPriority w:val="99"/>
    <w:semiHidden/>
    <w:unhideWhenUsed/>
    <w:rsid w:val="009255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559A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92559A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559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2559A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7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9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1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8766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1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3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73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8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8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9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51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76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8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59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14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73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8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8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1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1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36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63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77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0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7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02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465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912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1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27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4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07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25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1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6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54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6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www.hse.gov.uk/risk/assets/docs/classroom-checklist.pdf" TargetMode="Externa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2591365DD56D4D8750E674CD62EF32" ma:contentTypeVersion="22" ma:contentTypeDescription="Create a new document." ma:contentTypeScope="" ma:versionID="ec27a2a93bb6a254e48540e5054f4e50">
  <xsd:schema xmlns:xsd="http://www.w3.org/2001/XMLSchema" xmlns:xs="http://www.w3.org/2001/XMLSchema" xmlns:p="http://schemas.microsoft.com/office/2006/metadata/properties" xmlns:ns2="ffaef953-2cda-4d9d-b070-85228d2d3b5f" xmlns:ns3="756f3f7a-cc20-4157-bc78-ddc9769d8db6" xmlns:ns4="985ec44e-1bab-4c0b-9df0-6ba128686fc9" targetNamespace="http://schemas.microsoft.com/office/2006/metadata/properties" ma:root="true" ma:fieldsID="70f94bd43e4a92ff9f0423f892b53530" ns2:_="" ns3:_="" ns4:_="">
    <xsd:import namespace="ffaef953-2cda-4d9d-b070-85228d2d3b5f"/>
    <xsd:import namespace="756f3f7a-cc20-4157-bc78-ddc9769d8db6"/>
    <xsd:import namespace="985ec44e-1bab-4c0b-9df0-6ba128686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0023_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ef953-2cda-4d9d-b070-85228d2d3b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0023_" ma:index="12" nillable="true" ma:displayName="#" ma:format="Dropdown" ma:internalName="_x0023_" ma:percentage="FALSE">
      <xsd:simpleType>
        <xsd:restriction base="dms:Number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8175662-8596-484a-92c7-351d01561e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f3f7a-cc20-4157-bc78-ddc9769d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ec44e-1bab-4c0b-9df0-6ba128686fc9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48d4a9f-cfb2-42af-b391-1b84484739eb}" ma:internalName="TaxCatchAll" ma:showField="CatchAllData" ma:web="756f3f7a-cc20-4157-bc78-ddc9769d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5ec44e-1bab-4c0b-9df0-6ba128686fc9" xsi:nil="true"/>
    <lcf76f155ced4ddcb4097134ff3c332f xmlns="ffaef953-2cda-4d9d-b070-85228d2d3b5f">
      <Terms xmlns="http://schemas.microsoft.com/office/infopath/2007/PartnerControls"/>
    </lcf76f155ced4ddcb4097134ff3c332f>
    <_Flow_SignoffStatus xmlns="ffaef953-2cda-4d9d-b070-85228d2d3b5f" xsi:nil="true"/>
    <_x0023_ xmlns="ffaef953-2cda-4d9d-b070-85228d2d3b5f" xsi:nil="true"/>
  </documentManagement>
</p:properties>
</file>

<file path=customXml/itemProps1.xml><?xml version="1.0" encoding="utf-8"?>
<ds:datastoreItem xmlns:ds="http://schemas.openxmlformats.org/officeDocument/2006/customXml" ds:itemID="{C2E3B7F3-2907-429E-9BC4-72794E7A2C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CE3B59-C8EF-489B-B00B-C1E1DBB6A60B}"/>
</file>

<file path=customXml/itemProps3.xml><?xml version="1.0" encoding="utf-8"?>
<ds:datastoreItem xmlns:ds="http://schemas.openxmlformats.org/officeDocument/2006/customXml" ds:itemID="{2723D533-B8DF-4A76-9BBB-23AD50AFF161}">
  <ds:schemaRefs>
    <ds:schemaRef ds:uri="http://schemas.microsoft.com/office/2006/metadata/properties"/>
    <ds:schemaRef ds:uri="http://schemas.microsoft.com/office/infopath/2007/PartnerControls"/>
    <ds:schemaRef ds:uri="985ec44e-1bab-4c0b-9df0-6ba128686fc9"/>
    <ds:schemaRef ds:uri="db065248-edff-472c-af6e-a9abf843337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Kennedy</dc:creator>
  <cp:keywords/>
  <dc:description/>
  <cp:lastModifiedBy>Mathieu Waeber</cp:lastModifiedBy>
  <cp:revision>8</cp:revision>
  <dcterms:created xsi:type="dcterms:W3CDTF">2024-05-16T16:23:00Z</dcterms:created>
  <dcterms:modified xsi:type="dcterms:W3CDTF">2024-06-13T13:22:01Z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0x010100E52591365DD56D4D8750E674CD62EF32</vt:lpwstr>
  </property>
  <property fmtid="{D5CDD505-2E9C-101B-9397-08002B2CF9AE}" pid="3" name="TaxKeyword">
    <vt:lpwstr/>
  </property>
  <property fmtid="{D5CDD505-2E9C-101B-9397-08002B2CF9AE}" pid="4" name="Order">
    <vt:r8>1862100</vt:r8>
  </property>
  <property fmtid="{D5CDD505-2E9C-101B-9397-08002B2CF9AE}" pid="5" name="PDF?">
    <vt:bool>false</vt:bool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MediaServiceImageTags">
    <vt:lpwstr/>
  </property>
</Properties>
</file>